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32B" w:rsidRPr="00162978" w:rsidRDefault="008F632B" w:rsidP="008F632B">
      <w:pPr>
        <w:pBdr>
          <w:bottom w:val="single" w:sz="12" w:space="4" w:color="C00000"/>
        </w:pBdr>
        <w:shd w:val="clear" w:color="auto" w:fill="C00000"/>
        <w:spacing w:after="0"/>
        <w:jc w:val="center"/>
        <w:rPr>
          <w:rFonts w:ascii="Times New Roman" w:hAnsi="Times New Roman"/>
          <w:b/>
          <w:color w:val="FFFF00"/>
          <w:sz w:val="24"/>
          <w:szCs w:val="24"/>
        </w:rPr>
      </w:pPr>
      <w:r w:rsidRPr="00162978">
        <w:rPr>
          <w:rFonts w:ascii="Times New Roman" w:hAnsi="Times New Roman"/>
          <w:b/>
          <w:color w:val="FFFF00"/>
          <w:sz w:val="24"/>
          <w:szCs w:val="24"/>
        </w:rPr>
        <w:t>SHPALLJE PËR NËPUNËS CIVIL,</w:t>
      </w:r>
    </w:p>
    <w:p w:rsidR="008F632B" w:rsidRDefault="008F632B" w:rsidP="008F632B">
      <w:pPr>
        <w:pBdr>
          <w:bottom w:val="single" w:sz="12" w:space="4" w:color="C00000"/>
        </w:pBdr>
        <w:shd w:val="clear" w:color="auto" w:fill="C00000"/>
        <w:spacing w:after="0"/>
        <w:jc w:val="center"/>
        <w:rPr>
          <w:rFonts w:ascii="Times New Roman" w:hAnsi="Times New Roman"/>
          <w:b/>
          <w:color w:val="FFFF00"/>
          <w:sz w:val="24"/>
          <w:szCs w:val="24"/>
        </w:rPr>
      </w:pPr>
      <w:r w:rsidRPr="00162978">
        <w:rPr>
          <w:rFonts w:ascii="Times New Roman" w:hAnsi="Times New Roman"/>
          <w:b/>
          <w:color w:val="FFFF00"/>
          <w:sz w:val="24"/>
          <w:szCs w:val="24"/>
        </w:rPr>
        <w:t>LËVIZJE PARALELE DHE PRANIM NË SHËRBIMIN CIVIL NE KATEGORINE EKZEKUTIVE</w:t>
      </w:r>
    </w:p>
    <w:p w:rsidR="002F7D48" w:rsidRDefault="002F7D48" w:rsidP="002F7D48">
      <w:pPr>
        <w:spacing w:after="0"/>
        <w:jc w:val="center"/>
        <w:rPr>
          <w:rFonts w:ascii="Times New Roman" w:hAnsi="Times New Roman"/>
          <w:color w:val="C00000"/>
          <w:sz w:val="24"/>
          <w:szCs w:val="24"/>
        </w:rPr>
      </w:pPr>
    </w:p>
    <w:p w:rsidR="007A17BC" w:rsidRDefault="007A17BC" w:rsidP="002F7D48">
      <w:pPr>
        <w:spacing w:after="0"/>
        <w:jc w:val="center"/>
        <w:rPr>
          <w:rFonts w:ascii="Times New Roman" w:hAnsi="Times New Roman"/>
          <w:color w:val="C00000"/>
          <w:sz w:val="24"/>
          <w:szCs w:val="24"/>
        </w:rPr>
      </w:pPr>
    </w:p>
    <w:p w:rsidR="009A0DA5" w:rsidRDefault="009A0DA5" w:rsidP="009A0DA5">
      <w:pPr>
        <w:spacing w:after="0"/>
        <w:jc w:val="center"/>
        <w:rPr>
          <w:rFonts w:ascii="Times New Roman" w:hAnsi="Times New Roman"/>
          <w:szCs w:val="24"/>
        </w:rPr>
      </w:pPr>
      <w:r>
        <w:rPr>
          <w:rFonts w:ascii="Times New Roman" w:hAnsi="Times New Roman"/>
          <w:b/>
          <w:sz w:val="28"/>
        </w:rPr>
        <w:t xml:space="preserve">Lloji i diplomës “Shkenca </w:t>
      </w:r>
      <w:r w:rsidRPr="0060020E">
        <w:rPr>
          <w:rFonts w:ascii="Times New Roman" w:hAnsi="Times New Roman"/>
          <w:b/>
          <w:sz w:val="28"/>
        </w:rPr>
        <w:t>kompjuterike/inxhinnieri elektronike/ informatike/teknologji informacioni</w:t>
      </w:r>
      <w:r>
        <w:rPr>
          <w:rFonts w:ascii="Times New Roman" w:hAnsi="Times New Roman"/>
          <w:b/>
          <w:sz w:val="28"/>
        </w:rPr>
        <w:t>” niveli minimal i diplomës “</w:t>
      </w:r>
      <w:proofErr w:type="gramStart"/>
      <w:r>
        <w:rPr>
          <w:rFonts w:ascii="Times New Roman" w:hAnsi="Times New Roman"/>
          <w:b/>
          <w:sz w:val="28"/>
        </w:rPr>
        <w:t>Bachelor”ose</w:t>
      </w:r>
      <w:proofErr w:type="gramEnd"/>
      <w:r>
        <w:rPr>
          <w:rFonts w:ascii="Times New Roman" w:hAnsi="Times New Roman"/>
          <w:b/>
          <w:sz w:val="28"/>
        </w:rPr>
        <w:t xml:space="preserve"> “Master Shkencor/Profesional” </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Pr="00311D8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003E0ACC" w:rsidRPr="003E0ACC">
        <w:rPr>
          <w:rFonts w:ascii="Times New Roman" w:hAnsi="Times New Roman"/>
          <w:color w:val="FF0000"/>
          <w:sz w:val="24"/>
          <w:szCs w:val="24"/>
        </w:rPr>
        <w:t xml:space="preserve">Institucioni </w:t>
      </w:r>
      <w:r w:rsidRPr="003E0ACC">
        <w:rPr>
          <w:rFonts w:ascii="Times New Roman" w:hAnsi="Times New Roman"/>
          <w:i/>
          <w:color w:val="FF0000"/>
          <w:sz w:val="24"/>
          <w:szCs w:val="24"/>
        </w:rPr>
        <w:t>(</w:t>
      </w:r>
      <w:r w:rsidR="009E0704">
        <w:rPr>
          <w:rFonts w:ascii="Times New Roman" w:hAnsi="Times New Roman"/>
          <w:i/>
          <w:color w:val="FF0000"/>
          <w:sz w:val="24"/>
          <w:szCs w:val="24"/>
        </w:rPr>
        <w:t>Bashkia Belsh</w:t>
      </w:r>
      <w:r>
        <w:rPr>
          <w:rFonts w:ascii="Times New Roman" w:hAnsi="Times New Roman"/>
          <w:i/>
          <w:sz w:val="24"/>
          <w:szCs w:val="24"/>
        </w:rPr>
        <w:t>)</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w:t>
      </w:r>
      <w:r w:rsidR="00311D88">
        <w:rPr>
          <w:rFonts w:ascii="Times New Roman" w:hAnsi="Times New Roman"/>
          <w:sz w:val="24"/>
          <w:szCs w:val="24"/>
        </w:rPr>
        <w:t xml:space="preserve">në shërbimin </w:t>
      </w:r>
      <w:r>
        <w:rPr>
          <w:rFonts w:ascii="Times New Roman" w:hAnsi="Times New Roman"/>
          <w:sz w:val="24"/>
          <w:szCs w:val="24"/>
        </w:rPr>
        <w:t xml:space="preserve">civil për pozicionet: </w:t>
      </w:r>
    </w:p>
    <w:p w:rsidR="002F7D48" w:rsidRDefault="002F7D48" w:rsidP="002F7D48">
      <w:pPr>
        <w:spacing w:after="0"/>
        <w:jc w:val="both"/>
        <w:rPr>
          <w:rFonts w:ascii="Times New Roman" w:hAnsi="Times New Roman"/>
          <w:color w:val="C00000"/>
          <w:sz w:val="24"/>
          <w:szCs w:val="24"/>
        </w:rPr>
      </w:pPr>
    </w:p>
    <w:p w:rsidR="002F7D48" w:rsidRDefault="00E1065B" w:rsidP="002F7D48">
      <w:pPr>
        <w:spacing w:after="0"/>
        <w:rPr>
          <w:rFonts w:ascii="Times New Roman" w:hAnsi="Times New Roman"/>
          <w:color w:val="FF0000"/>
          <w:sz w:val="24"/>
          <w:szCs w:val="24"/>
        </w:rPr>
      </w:pPr>
      <w:r w:rsidRPr="00E1065B">
        <w:rPr>
          <w:rFonts w:ascii="Times New Roman" w:hAnsi="Times New Roman"/>
          <w:color w:val="FF0000"/>
          <w:sz w:val="24"/>
          <w:szCs w:val="24"/>
        </w:rPr>
        <w:t xml:space="preserve">1 Specialist I Burimeve Njerezore -  </w:t>
      </w:r>
      <w:proofErr w:type="gramStart"/>
      <w:r w:rsidRPr="00E1065B">
        <w:rPr>
          <w:rFonts w:ascii="Times New Roman" w:hAnsi="Times New Roman"/>
          <w:color w:val="FF0000"/>
          <w:sz w:val="24"/>
          <w:szCs w:val="24"/>
        </w:rPr>
        <w:t>IT,  Drejtoria</w:t>
      </w:r>
      <w:proofErr w:type="gramEnd"/>
      <w:r w:rsidRPr="00E1065B">
        <w:rPr>
          <w:rFonts w:ascii="Times New Roman" w:hAnsi="Times New Roman"/>
          <w:color w:val="FF0000"/>
          <w:sz w:val="24"/>
          <w:szCs w:val="24"/>
        </w:rPr>
        <w:t xml:space="preserve"> e Burimeve Njerëzore.</w:t>
      </w:r>
    </w:p>
    <w:p w:rsidR="00E1065B" w:rsidRDefault="00E1065B" w:rsidP="002F7D48">
      <w:pPr>
        <w:spacing w:after="0"/>
        <w:rPr>
          <w:rFonts w:ascii="Times New Roman" w:hAnsi="Times New Roman"/>
          <w:color w:val="FF0000"/>
          <w:sz w:val="24"/>
          <w:szCs w:val="24"/>
        </w:rPr>
      </w:pPr>
    </w:p>
    <w:p w:rsidR="00E1065B" w:rsidRDefault="00E1065B" w:rsidP="002F7D48">
      <w:pPr>
        <w:spacing w:after="0"/>
        <w:rPr>
          <w:rFonts w:ascii="Times New Roman" w:hAnsi="Times New Roman"/>
          <w:sz w:val="24"/>
          <w:szCs w:val="24"/>
        </w:rPr>
      </w:pPr>
    </w:p>
    <w:p w:rsidR="002F7D48" w:rsidRPr="00311D88" w:rsidRDefault="00311D88" w:rsidP="00311D88">
      <w:pPr>
        <w:pStyle w:val="NormalWeb"/>
        <w:shd w:val="clear" w:color="auto" w:fill="FFEBEE"/>
        <w:spacing w:before="0" w:beforeAutospacing="0" w:after="0" w:afterAutospacing="0"/>
        <w:rPr>
          <w:rFonts w:ascii="Arial" w:hAnsi="Arial" w:cs="Arial"/>
          <w:i/>
          <w:iCs/>
          <w:color w:val="B71C1C"/>
          <w:spacing w:val="5"/>
          <w:sz w:val="21"/>
          <w:szCs w:val="21"/>
        </w:rPr>
      </w:pPr>
      <w:r>
        <w:rPr>
          <w:rFonts w:ascii="Arial" w:hAnsi="Arial" w:cs="Arial"/>
          <w:i/>
          <w:iCs/>
          <w:color w:val="B71C1C"/>
          <w:spacing w:val="5"/>
          <w:sz w:val="21"/>
          <w:szCs w:val="21"/>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pranimit në shërbimin civil për kategorinë ekzekutive.</w:t>
      </w:r>
    </w:p>
    <w:p w:rsidR="00311D88" w:rsidRDefault="00311D88" w:rsidP="00311D88">
      <w:pPr>
        <w:pStyle w:val="Heading3"/>
        <w:shd w:val="clear" w:color="auto" w:fill="FFFFFF"/>
        <w:rPr>
          <w:rFonts w:ascii="Arial" w:hAnsi="Arial" w:cs="Arial"/>
          <w:color w:val="546E7A"/>
          <w:sz w:val="24"/>
          <w:szCs w:val="24"/>
        </w:rPr>
      </w:pPr>
      <w:r>
        <w:rPr>
          <w:rFonts w:ascii="Arial" w:hAnsi="Arial" w:cs="Arial"/>
          <w:color w:val="546E7A"/>
          <w:sz w:val="24"/>
          <w:szCs w:val="24"/>
        </w:rPr>
        <w:t>Për të dy procedurat (lëvizje paralele, Pranim në shërbimin civil) 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783"/>
        <w:gridCol w:w="3846"/>
      </w:tblGrid>
      <w:tr w:rsidR="00311D88" w:rsidTr="00F35B33">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311D88" w:rsidRDefault="00311D88" w:rsidP="00F35B33">
            <w:pPr>
              <w:rPr>
                <w:rFonts w:ascii="Times New Roman" w:hAnsi="Times New Roman"/>
                <w:b/>
                <w:sz w:val="24"/>
                <w:szCs w:val="24"/>
              </w:rPr>
            </w:pPr>
            <w:r>
              <w:rPr>
                <w:rFonts w:ascii="Times New Roman" w:hAnsi="Times New Roman"/>
                <w:b/>
                <w:sz w:val="24"/>
                <w:szCs w:val="24"/>
              </w:rPr>
              <w:t>Afati për dorëzimin e Dokumenteve:</w:t>
            </w:r>
            <w:r>
              <w:rPr>
                <w:rFonts w:ascii="Times New Roman" w:hAnsi="Times New Roman"/>
                <w:b/>
                <w:color w:val="FF0000"/>
                <w:sz w:val="24"/>
                <w:szCs w:val="24"/>
              </w:rPr>
              <w:t xml:space="preserve">     </w:t>
            </w:r>
            <w:r w:rsidR="002F698E">
              <w:rPr>
                <w:rFonts w:ascii="Times New Roman" w:hAnsi="Times New Roman"/>
                <w:b/>
                <w:color w:val="FF0000"/>
                <w:sz w:val="24"/>
                <w:szCs w:val="24"/>
              </w:rPr>
              <w:t>07</w:t>
            </w:r>
            <w:r w:rsidR="006E2087">
              <w:rPr>
                <w:rFonts w:ascii="Times New Roman" w:hAnsi="Times New Roman"/>
                <w:b/>
                <w:color w:val="FF0000"/>
                <w:sz w:val="24"/>
                <w:szCs w:val="24"/>
              </w:rPr>
              <w:t>.</w:t>
            </w:r>
            <w:r w:rsidR="00CC46A4">
              <w:rPr>
                <w:rFonts w:ascii="Times New Roman" w:hAnsi="Times New Roman"/>
                <w:b/>
                <w:color w:val="FF0000"/>
                <w:sz w:val="24"/>
                <w:szCs w:val="24"/>
              </w:rPr>
              <w:t>10</w:t>
            </w:r>
            <w:r>
              <w:rPr>
                <w:rFonts w:ascii="Times New Roman" w:hAnsi="Times New Roman"/>
                <w:b/>
                <w:color w:val="FF0000"/>
                <w:sz w:val="24"/>
                <w:szCs w:val="24"/>
              </w:rPr>
              <w:t>.</w:t>
            </w:r>
            <w:r>
              <w:rPr>
                <w:rFonts w:ascii="Times New Roman" w:hAnsi="Times New Roman"/>
                <w:b/>
                <w:sz w:val="24"/>
                <w:szCs w:val="24"/>
              </w:rPr>
              <w:t>2022</w:t>
            </w:r>
          </w:p>
          <w:p w:rsidR="00311D88" w:rsidRPr="00A44787" w:rsidRDefault="00311D88" w:rsidP="00F13A03">
            <w:pPr>
              <w:rPr>
                <w:rFonts w:ascii="Times New Roman" w:hAnsi="Times New Roman"/>
                <w:sz w:val="24"/>
                <w:szCs w:val="24"/>
              </w:rPr>
            </w:pPr>
            <w:r>
              <w:rPr>
                <w:rFonts w:ascii="Times New Roman" w:hAnsi="Times New Roman"/>
                <w:b/>
                <w:sz w:val="24"/>
                <w:szCs w:val="24"/>
              </w:rPr>
              <w:t>Afati për dorëzimin e Dokumenteve:</w:t>
            </w:r>
            <w:r>
              <w:rPr>
                <w:rFonts w:ascii="Times New Roman" w:hAnsi="Times New Roman"/>
                <w:b/>
                <w:color w:val="FF0000"/>
                <w:sz w:val="24"/>
                <w:szCs w:val="24"/>
              </w:rPr>
              <w:t xml:space="preserve">     </w:t>
            </w:r>
            <w:r w:rsidR="002F698E">
              <w:rPr>
                <w:rFonts w:ascii="Times New Roman" w:hAnsi="Times New Roman"/>
                <w:b/>
                <w:color w:val="FF0000"/>
                <w:sz w:val="24"/>
                <w:szCs w:val="24"/>
              </w:rPr>
              <w:t>12</w:t>
            </w:r>
            <w:r w:rsidR="006E2087">
              <w:rPr>
                <w:rFonts w:ascii="Times New Roman" w:hAnsi="Times New Roman"/>
                <w:b/>
                <w:color w:val="FF0000"/>
                <w:sz w:val="24"/>
                <w:szCs w:val="24"/>
              </w:rPr>
              <w:t>.</w:t>
            </w:r>
            <w:r w:rsidR="00F13A03">
              <w:rPr>
                <w:rFonts w:ascii="Times New Roman" w:hAnsi="Times New Roman"/>
                <w:b/>
                <w:color w:val="FF0000"/>
                <w:sz w:val="24"/>
                <w:szCs w:val="24"/>
              </w:rPr>
              <w:t>10</w:t>
            </w:r>
            <w:r>
              <w:rPr>
                <w:rFonts w:ascii="Times New Roman" w:hAnsi="Times New Roman"/>
                <w:b/>
                <w:color w:val="FF0000"/>
                <w:sz w:val="24"/>
                <w:szCs w:val="24"/>
              </w:rPr>
              <w:t>.</w:t>
            </w:r>
            <w:r>
              <w:rPr>
                <w:rFonts w:ascii="Times New Roman" w:hAnsi="Times New Roman"/>
                <w:b/>
                <w:sz w:val="24"/>
                <w:szCs w:val="24"/>
              </w:rPr>
              <w:t>2022</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311D88" w:rsidRDefault="00311D88" w:rsidP="00F35B33">
            <w:pPr>
              <w:jc w:val="center"/>
              <w:rPr>
                <w:rFonts w:ascii="Times New Roman" w:hAnsi="Times New Roman"/>
                <w:b/>
                <w:color w:val="FF0000"/>
                <w:sz w:val="24"/>
                <w:szCs w:val="24"/>
              </w:rPr>
            </w:pPr>
            <w:r>
              <w:rPr>
                <w:rFonts w:ascii="Times New Roman" w:hAnsi="Times New Roman"/>
                <w:b/>
                <w:color w:val="FF0000"/>
                <w:sz w:val="24"/>
                <w:szCs w:val="24"/>
              </w:rPr>
              <w:t>PËR LËVIZJEN PARALELE</w:t>
            </w:r>
          </w:p>
          <w:p w:rsidR="00311D88" w:rsidRDefault="00311D88" w:rsidP="00F35B33">
            <w:pPr>
              <w:jc w:val="center"/>
              <w:rPr>
                <w:rFonts w:ascii="Times New Roman" w:hAnsi="Times New Roman"/>
                <w:b/>
                <w:color w:val="FF0000"/>
                <w:sz w:val="24"/>
                <w:szCs w:val="24"/>
              </w:rPr>
            </w:pPr>
            <w:r>
              <w:rPr>
                <w:rFonts w:ascii="Times New Roman" w:hAnsi="Times New Roman"/>
                <w:b/>
                <w:color w:val="FF0000"/>
                <w:sz w:val="24"/>
                <w:szCs w:val="24"/>
              </w:rPr>
              <w:t>PRANIM NË SHËRBIMIN CIVIL</w:t>
            </w:r>
          </w:p>
        </w:tc>
      </w:tr>
    </w:tbl>
    <w:p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rsidTr="006B2447">
        <w:tc>
          <w:tcPr>
            <w:tcW w:w="9639"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6B2447" w:rsidRDefault="006B2447" w:rsidP="006B2447">
      <w:pPr>
        <w:pStyle w:val="ListParagraph"/>
        <w:numPr>
          <w:ilvl w:val="0"/>
          <w:numId w:val="17"/>
        </w:numPr>
      </w:pPr>
      <w:r>
        <w:t>Perpilon kont</w:t>
      </w:r>
      <w:r w:rsidR="00932D91">
        <w:t>rata pune per punonje</w:t>
      </w:r>
      <w:r w:rsidR="007168C8">
        <w:t>s jo nëpune</w:t>
      </w:r>
      <w:r>
        <w:t>s civile dhe zbardh urdhërat e kryetarit për gj</w:t>
      </w:r>
      <w:r w:rsidR="007168C8">
        <w:t>ithe</w:t>
      </w:r>
      <w:r>
        <w:t>çka që ka të bëjë me burime njerezore.</w:t>
      </w:r>
    </w:p>
    <w:p w:rsidR="006B2447" w:rsidRDefault="006B2447" w:rsidP="006B2447">
      <w:pPr>
        <w:pStyle w:val="ListParagraph"/>
        <w:numPr>
          <w:ilvl w:val="0"/>
          <w:numId w:val="17"/>
        </w:numPr>
      </w:pPr>
      <w:r>
        <w:t>Perpunon dhe pergatit procedurat ne sherbimin civil ne lidhje me rekrutimet, levizje paralele, ngritje ne detyre dhe ja dergon Drejtorit te drejtorise per miratim.</w:t>
      </w:r>
    </w:p>
    <w:p w:rsidR="006B2447" w:rsidRDefault="006B2447" w:rsidP="006B2447">
      <w:pPr>
        <w:pStyle w:val="ListParagraph"/>
        <w:numPr>
          <w:ilvl w:val="0"/>
          <w:numId w:val="17"/>
        </w:numPr>
      </w:pPr>
      <w:r>
        <w:t>Mban rregjistrin e personelit dhe ben azhornimin e ndryshimeve, levizje paralele, ngritje ne detyré, ulje në detyre, largime etj.</w:t>
      </w:r>
    </w:p>
    <w:p w:rsidR="006B2447" w:rsidRDefault="006B2447" w:rsidP="006B2447">
      <w:pPr>
        <w:pStyle w:val="ListParagraph"/>
        <w:numPr>
          <w:ilvl w:val="0"/>
          <w:numId w:val="17"/>
        </w:numPr>
      </w:pPr>
      <w:r w:rsidRPr="008B5B93">
        <w:t xml:space="preserve">Administron dhe kujdeset për dosjet e personelit për secilin nëpunës në institucion, ku përfshihen të dhëna profesionale dhe marrëdhëniet e punës </w:t>
      </w:r>
    </w:p>
    <w:p w:rsidR="006B2447" w:rsidRDefault="006B2447" w:rsidP="006B2447">
      <w:pPr>
        <w:pStyle w:val="ListParagraph"/>
        <w:numPr>
          <w:ilvl w:val="0"/>
          <w:numId w:val="17"/>
        </w:numPr>
      </w:pPr>
      <w:r>
        <w:t>Evidenton dhe nxjerr te dhena ne lidhje me daljen e punonjesve ne pension pleqerie.</w:t>
      </w:r>
    </w:p>
    <w:p w:rsidR="006B2447" w:rsidRDefault="006B2447" w:rsidP="006B2447">
      <w:pPr>
        <w:pStyle w:val="ListParagraph"/>
        <w:numPr>
          <w:ilvl w:val="0"/>
          <w:numId w:val="17"/>
        </w:numPr>
      </w:pPr>
      <w:r>
        <w:lastRenderedPageBreak/>
        <w:t>Kryerja e cdo</w:t>
      </w:r>
      <w:r w:rsidR="002A2BB2">
        <w:t xml:space="preserve"> detyre te ngarkuar nga eprori b</w:t>
      </w:r>
      <w:r>
        <w:t>renda afatit te caktuar.</w:t>
      </w:r>
    </w:p>
    <w:p w:rsidR="006B2447" w:rsidRDefault="006B2447" w:rsidP="006B2447">
      <w:pPr>
        <w:pStyle w:val="ListParagraph"/>
        <w:numPr>
          <w:ilvl w:val="0"/>
          <w:numId w:val="17"/>
        </w:numPr>
      </w:pPr>
      <w:r>
        <w:t>Merr pjese ne grupe pune dhe komisione te ndryshme.</w:t>
      </w:r>
    </w:p>
    <w:p w:rsidR="006B2447" w:rsidRDefault="006B2447" w:rsidP="006B2447">
      <w:pPr>
        <w:pStyle w:val="ListParagraph"/>
        <w:numPr>
          <w:ilvl w:val="0"/>
          <w:numId w:val="17"/>
        </w:numPr>
      </w:pPr>
      <w:r>
        <w:t>Monitoron dhe perditson funksionimin e sistemeve te drejtorise se Burimeve Njerezore.</w:t>
      </w:r>
    </w:p>
    <w:p w:rsidR="006B2447" w:rsidRPr="006B2447" w:rsidRDefault="006B2447" w:rsidP="006B2447">
      <w:pPr>
        <w:pStyle w:val="ListParagraph"/>
        <w:numPr>
          <w:ilvl w:val="0"/>
          <w:numId w:val="17"/>
        </w:numPr>
      </w:pPr>
      <w:r w:rsidRPr="006B2447">
        <w:t>Ndihmon përdoruesit për përdorimin e sistemeve dhe funksioneve të teknollogjisë së informacionit në mynyrë të drejtpërdrejtë, ose për</w:t>
      </w:r>
      <w:r>
        <w:t>meszgjidhjes së problematikave.</w:t>
      </w:r>
    </w:p>
    <w:p w:rsidR="00724B44" w:rsidRPr="00724B44" w:rsidRDefault="00724B44" w:rsidP="00724B44">
      <w:pPr>
        <w:shd w:val="clear" w:color="auto" w:fill="B71C1C"/>
        <w:spacing w:before="100" w:beforeAutospacing="1" w:after="100" w:afterAutospacing="1" w:line="480" w:lineRule="atLeast"/>
        <w:outlineLvl w:val="1"/>
        <w:rPr>
          <w:rFonts w:ascii="Times New Roman" w:eastAsia="Times New Roman" w:hAnsi="Times New Roman"/>
          <w:b/>
          <w:bCs/>
          <w:sz w:val="36"/>
          <w:szCs w:val="36"/>
        </w:rPr>
      </w:pPr>
      <w:r w:rsidRPr="00724B44">
        <w:rPr>
          <w:rFonts w:ascii="Arial" w:eastAsia="Times New Roman" w:hAnsi="Arial" w:cs="Arial"/>
          <w:color w:val="FFFFFF"/>
          <w:sz w:val="30"/>
          <w:szCs w:val="30"/>
        </w:rPr>
        <w:t>1</w:t>
      </w:r>
      <w:r w:rsidRPr="00724B44">
        <w:rPr>
          <w:rFonts w:ascii="Times New Roman" w:eastAsia="Times New Roman" w:hAnsi="Times New Roman"/>
          <w:b/>
          <w:bCs/>
          <w:sz w:val="36"/>
          <w:szCs w:val="36"/>
        </w:rPr>
        <w:t xml:space="preserve"> </w:t>
      </w:r>
      <w:r w:rsidRPr="00724B44">
        <w:rPr>
          <w:rFonts w:ascii="Arial" w:eastAsia="Times New Roman" w:hAnsi="Arial" w:cs="Arial"/>
          <w:color w:val="FFFFFF"/>
          <w:sz w:val="30"/>
          <w:szCs w:val="30"/>
        </w:rPr>
        <w:t>LËVIZJA PARALELE</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Kanë të drejtë të aplikojnë për këtë procedurë vetëm nëpunësit civilë të së njëjtës kategori, në të gjitha insitucionet pjesë e shërbimit civil.</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546E7A"/>
          <w:sz w:val="30"/>
          <w:szCs w:val="30"/>
        </w:rPr>
      </w:pPr>
      <w:r w:rsidRPr="00724B44">
        <w:rPr>
          <w:rFonts w:ascii="Arial" w:eastAsia="Times New Roman" w:hAnsi="Arial" w:cs="Arial"/>
          <w:color w:val="546E7A"/>
          <w:sz w:val="30"/>
          <w:szCs w:val="30"/>
        </w:rPr>
        <w:t xml:space="preserve">1.1 </w:t>
      </w:r>
      <w:r w:rsidRPr="00724B44">
        <w:rPr>
          <w:rFonts w:ascii="Arial" w:eastAsia="Times New Roman" w:hAnsi="Arial" w:cs="Arial"/>
          <w:color w:val="546E7A"/>
          <w:sz w:val="28"/>
          <w:szCs w:val="28"/>
        </w:rPr>
        <w:t>KUSHTET PËR LËVIZJEN PARALELE DHE KRITERET E VEÇANTA</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duhet të plotësojnë kushtet për lëvizjen paralele si vijon:</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Të jenë nëpunës civilë të konfirmuar, brenda së njëjtës kategori (ekzekutive);</w:t>
      </w:r>
      <w:r w:rsidRPr="00724B44">
        <w:rPr>
          <w:rFonts w:ascii="Arial" w:eastAsia="Times New Roman" w:hAnsi="Arial" w:cs="Arial"/>
          <w:sz w:val="21"/>
          <w:szCs w:val="21"/>
        </w:rPr>
        <w:br/>
        <w:t>b - Të mos kenë masë disiplinore në fuqi;</w:t>
      </w:r>
      <w:r w:rsidRPr="00724B44">
        <w:rPr>
          <w:rFonts w:ascii="Arial" w:eastAsia="Times New Roman" w:hAnsi="Arial" w:cs="Arial"/>
          <w:sz w:val="21"/>
          <w:szCs w:val="21"/>
        </w:rPr>
        <w:br/>
        <w:t>c - Të kenë të paktën vlerësimin e fundit “mirë” apo “shumë mirë”.</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duhet të plotësojnë kërkesat e posaçme si vijon:</w:t>
      </w:r>
    </w:p>
    <w:p w:rsidR="00724B44" w:rsidRPr="00724B44" w:rsidRDefault="00724B44" w:rsidP="00B0634D">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 xml:space="preserve">a - </w:t>
      </w:r>
      <w:r w:rsidR="00B0634D">
        <w:rPr>
          <w:rFonts w:ascii="Arial" w:hAnsi="Arial" w:cs="Arial"/>
          <w:sz w:val="21"/>
          <w:szCs w:val="21"/>
          <w:shd w:val="clear" w:color="auto" w:fill="FFFFFF"/>
        </w:rPr>
        <w:t xml:space="preserve"> Të zotërojnë diplomë të nivelit "Master Profesional" në Shkenca </w:t>
      </w:r>
      <w:bookmarkStart w:id="0" w:name="_GoBack"/>
      <w:bookmarkEnd w:id="0"/>
      <w:r w:rsidR="00631455" w:rsidRPr="00631455">
        <w:rPr>
          <w:rFonts w:ascii="Arial" w:hAnsi="Arial" w:cs="Arial"/>
          <w:sz w:val="21"/>
          <w:szCs w:val="21"/>
          <w:shd w:val="clear" w:color="auto" w:fill="FFFFFF"/>
        </w:rPr>
        <w:t>kompjuterike/inxhinnieri elektronike/ informatike/teknologji informacioni</w:t>
      </w:r>
      <w:r w:rsidR="00B0634D">
        <w:rPr>
          <w:rFonts w:ascii="Arial" w:hAnsi="Arial" w:cs="Arial"/>
          <w:sz w:val="21"/>
          <w:szCs w:val="21"/>
          <w:shd w:val="clear" w:color="auto" w:fill="FFFFFF"/>
        </w:rPr>
        <w:t>. Edhe diploma e nivelit "Bachelor" duhet të jetë në të njëjtën fushë;</w:t>
      </w:r>
      <w:r w:rsidRPr="00724B44">
        <w:rPr>
          <w:rFonts w:ascii="Arial" w:eastAsia="Times New Roman" w:hAnsi="Arial" w:cs="Arial"/>
          <w:sz w:val="21"/>
          <w:szCs w:val="21"/>
        </w:rPr>
        <w:br/>
        <w:t>b - Të kenë të paktën 2 vit përvojë pune në profesion;</w:t>
      </w:r>
      <w:r w:rsidRPr="00724B44">
        <w:rPr>
          <w:rFonts w:ascii="Arial" w:eastAsia="Times New Roman" w:hAnsi="Arial" w:cs="Arial"/>
          <w:sz w:val="21"/>
          <w:szCs w:val="21"/>
        </w:rPr>
        <w:br/>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546E7A"/>
          <w:sz w:val="28"/>
          <w:szCs w:val="28"/>
        </w:rPr>
      </w:pPr>
      <w:r w:rsidRPr="00724B44">
        <w:rPr>
          <w:rFonts w:ascii="Arial" w:eastAsia="Times New Roman" w:hAnsi="Arial" w:cs="Arial"/>
          <w:color w:val="546E7A"/>
          <w:sz w:val="28"/>
          <w:szCs w:val="28"/>
        </w:rPr>
        <w:t>1.2 DOKUMENTACIONI, MËNYRA DHE AFATI I DORËZIMIT</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që aplikojnë duhet të dorëzojnë dokumentat si më poshtë:</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Jetëshkrim i plotësuar në përputhje me dokumentin tip që e gjeni në linkun:</w:t>
      </w:r>
      <w:r w:rsidRPr="00724B44">
        <w:rPr>
          <w:rFonts w:ascii="Arial" w:eastAsia="Times New Roman" w:hAnsi="Arial" w:cs="Arial"/>
          <w:sz w:val="21"/>
          <w:szCs w:val="21"/>
        </w:rPr>
        <w:br/>
      </w:r>
      <w:r w:rsidRPr="00724B44">
        <w:rPr>
          <w:rFonts w:ascii="Arial" w:eastAsia="Times New Roman" w:hAnsi="Arial" w:cs="Arial"/>
          <w:sz w:val="21"/>
          <w:szCs w:val="21"/>
        </w:rPr>
        <w:br/>
      </w:r>
      <w:hyperlink r:id="rId7" w:history="1">
        <w:r w:rsidRPr="00724B44">
          <w:rPr>
            <w:rFonts w:ascii="Arial" w:eastAsia="Times New Roman" w:hAnsi="Arial" w:cs="Arial"/>
            <w:color w:val="546E7A"/>
            <w:sz w:val="21"/>
            <w:szCs w:val="21"/>
            <w:u w:val="single"/>
          </w:rPr>
          <w:t>http://www.dap.gov.al/legjislacioni/udhezime-manuale/60-jeteshkrimi-standard</w:t>
        </w:r>
      </w:hyperlink>
      <w:r w:rsidRPr="00724B44">
        <w:rPr>
          <w:rFonts w:ascii="Arial" w:eastAsia="Times New Roman" w:hAnsi="Arial" w:cs="Arial"/>
          <w:sz w:val="21"/>
          <w:szCs w:val="21"/>
        </w:rPr>
        <w:br/>
      </w:r>
      <w:r w:rsidRPr="00724B44">
        <w:rPr>
          <w:rFonts w:ascii="Arial" w:eastAsia="Times New Roman" w:hAnsi="Arial" w:cs="Arial"/>
          <w:sz w:val="21"/>
          <w:szCs w:val="21"/>
        </w:rPr>
        <w:br/>
        <w:t>b - Fotokopje të diplomës (përfshirë edhe diplomën Bachelor). Për diplomat e marra jashtë Republikës së Shqipërisë të përcillet njehsimi nga Ministria e Arsimit dhe e Sportit;</w:t>
      </w:r>
      <w:r w:rsidRPr="00724B44">
        <w:rPr>
          <w:rFonts w:ascii="Arial" w:eastAsia="Times New Roman" w:hAnsi="Arial" w:cs="Arial"/>
          <w:sz w:val="21"/>
          <w:szCs w:val="21"/>
        </w:rPr>
        <w:br/>
        <w:t>c - Fotokopje të librezës së punës (të gjitha faqet që vërtetojnë eksperiencën në punë);</w:t>
      </w:r>
      <w:r w:rsidRPr="00724B44">
        <w:rPr>
          <w:rFonts w:ascii="Arial" w:eastAsia="Times New Roman" w:hAnsi="Arial" w:cs="Arial"/>
          <w:sz w:val="21"/>
          <w:szCs w:val="21"/>
        </w:rPr>
        <w:br/>
        <w:t>d - Fotokopje të letërnjoftimit (ID);</w:t>
      </w:r>
      <w:r w:rsidRPr="00724B44">
        <w:rPr>
          <w:rFonts w:ascii="Arial" w:eastAsia="Times New Roman" w:hAnsi="Arial" w:cs="Arial"/>
          <w:sz w:val="21"/>
          <w:szCs w:val="21"/>
        </w:rPr>
        <w:br/>
        <w:t>e - Vërtetim të gjendjes shëndetësore;</w:t>
      </w:r>
      <w:r w:rsidRPr="00724B44">
        <w:rPr>
          <w:rFonts w:ascii="Arial" w:eastAsia="Times New Roman" w:hAnsi="Arial" w:cs="Arial"/>
          <w:sz w:val="21"/>
          <w:szCs w:val="21"/>
        </w:rPr>
        <w:br/>
        <w:t>f - Vetëdeklarim të gjendjes gjyqësore;</w:t>
      </w:r>
      <w:r w:rsidRPr="00724B44">
        <w:rPr>
          <w:rFonts w:ascii="Arial" w:eastAsia="Times New Roman" w:hAnsi="Arial" w:cs="Arial"/>
          <w:sz w:val="21"/>
          <w:szCs w:val="21"/>
        </w:rPr>
        <w:br/>
        <w:t>g - Vlerësimin e fundit nga eprori direkt;</w:t>
      </w:r>
      <w:r w:rsidRPr="00724B44">
        <w:rPr>
          <w:rFonts w:ascii="Arial" w:eastAsia="Times New Roman" w:hAnsi="Arial" w:cs="Arial"/>
          <w:sz w:val="21"/>
          <w:szCs w:val="21"/>
        </w:rPr>
        <w:br/>
        <w:t>h - Vërtetim nga institucioni që nuk ka masë disiplinore në fuqi;</w:t>
      </w:r>
      <w:r w:rsidRPr="00724B44">
        <w:rPr>
          <w:rFonts w:ascii="Arial" w:eastAsia="Times New Roman" w:hAnsi="Arial" w:cs="Arial"/>
          <w:sz w:val="21"/>
          <w:szCs w:val="21"/>
        </w:rPr>
        <w:br/>
        <w:t>i - Çdo dokumentacion tjetër që vërteton mesataren e ponderuar të diplomës (listë notash, vërtetim nga fakulteti), trajnimet, kualifikimet, arsimin shtesë, vlerësimet pozitive apo të tjera të përmendura në jetëshkrimin tuaj;</w:t>
      </w:r>
      <w:r w:rsidRPr="00724B44">
        <w:rPr>
          <w:rFonts w:ascii="Arial" w:eastAsia="Times New Roman" w:hAnsi="Arial" w:cs="Arial"/>
          <w:sz w:val="21"/>
          <w:szCs w:val="21"/>
        </w:rPr>
        <w:br/>
      </w:r>
      <w:r w:rsidRPr="00724B44">
        <w:rPr>
          <w:rFonts w:ascii="Arial" w:eastAsia="Times New Roman" w:hAnsi="Arial" w:cs="Arial"/>
          <w:sz w:val="21"/>
          <w:szCs w:val="21"/>
        </w:rPr>
        <w:br/>
        <w:t>Aplikimi dhe dorëzimi i të gjitha dokumenteve të cituara më sipër:</w:t>
      </w:r>
      <w:r w:rsidRPr="00724B44">
        <w:rPr>
          <w:rFonts w:ascii="Arial" w:eastAsia="Times New Roman" w:hAnsi="Arial" w:cs="Arial"/>
          <w:sz w:val="21"/>
          <w:szCs w:val="21"/>
        </w:rPr>
        <w:br/>
        <w:t xml:space="preserve">1- dokumentat e përmendura më sipër, së bashku me një kërkesë ku ju specifikoni pozicionin ku </w:t>
      </w:r>
      <w:r w:rsidRPr="00724B44">
        <w:rPr>
          <w:rFonts w:ascii="Arial" w:eastAsia="Times New Roman" w:hAnsi="Arial" w:cs="Arial"/>
          <w:sz w:val="21"/>
          <w:szCs w:val="21"/>
        </w:rPr>
        <w:lastRenderedPageBreak/>
        <w:t>dëshironi të konkuroni, duhet të dorëzohen pranë institucionit që ka pozicionin vakant për të cilin ju aplikoni</w:t>
      </w:r>
      <w:r w:rsidRPr="00724B44">
        <w:rPr>
          <w:rFonts w:ascii="Arial" w:eastAsia="Times New Roman" w:hAnsi="Arial" w:cs="Arial"/>
          <w:b/>
          <w:sz w:val="21"/>
          <w:szCs w:val="21"/>
        </w:rPr>
        <w:t>. </w:t>
      </w:r>
      <w:r w:rsidR="00631455">
        <w:rPr>
          <w:rFonts w:ascii="Arial" w:eastAsia="Times New Roman" w:hAnsi="Arial" w:cs="Arial"/>
          <w:b/>
          <w:color w:val="B71C1C"/>
          <w:sz w:val="21"/>
          <w:szCs w:val="21"/>
        </w:rPr>
        <w:t>07/11</w:t>
      </w:r>
      <w:r w:rsidRPr="00724B44">
        <w:rPr>
          <w:rFonts w:ascii="Arial" w:eastAsia="Times New Roman" w:hAnsi="Arial" w:cs="Arial"/>
          <w:b/>
          <w:color w:val="B71C1C"/>
          <w:sz w:val="21"/>
          <w:szCs w:val="21"/>
        </w:rPr>
        <w:t>/2022</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546E7A"/>
          <w:sz w:val="30"/>
          <w:szCs w:val="30"/>
        </w:rPr>
      </w:pPr>
      <w:r w:rsidRPr="00724B44">
        <w:rPr>
          <w:rFonts w:ascii="Arial" w:eastAsia="Times New Roman" w:hAnsi="Arial" w:cs="Arial"/>
          <w:color w:val="546E7A"/>
          <w:sz w:val="30"/>
          <w:szCs w:val="30"/>
        </w:rPr>
        <w:t>1</w:t>
      </w:r>
      <w:r w:rsidRPr="00724B44">
        <w:rPr>
          <w:rFonts w:ascii="Arial" w:eastAsia="Times New Roman" w:hAnsi="Arial" w:cs="Arial"/>
          <w:color w:val="546E7A"/>
          <w:sz w:val="28"/>
          <w:szCs w:val="28"/>
        </w:rPr>
        <w:t>.3 REZULTATET PËR FAZËN E VERIFIKIMIT PARAPRAK</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Në datën </w:t>
      </w:r>
      <w:r w:rsidR="002F698E">
        <w:rPr>
          <w:rFonts w:ascii="Arial" w:eastAsia="Times New Roman" w:hAnsi="Arial" w:cs="Arial"/>
          <w:b/>
          <w:color w:val="B71C1C"/>
          <w:sz w:val="21"/>
          <w:szCs w:val="21"/>
        </w:rPr>
        <w:t>09/11</w:t>
      </w:r>
      <w:r w:rsidRPr="00724B44">
        <w:rPr>
          <w:rFonts w:ascii="Arial" w:eastAsia="Times New Roman" w:hAnsi="Arial" w:cs="Arial"/>
          <w:b/>
          <w:color w:val="B71C1C"/>
          <w:sz w:val="21"/>
          <w:szCs w:val="21"/>
        </w:rPr>
        <w:t>/2022</w:t>
      </w:r>
      <w:r w:rsidRPr="00724B44">
        <w:rPr>
          <w:rFonts w:ascii="Arial" w:eastAsia="Times New Roman" w:hAnsi="Arial" w:cs="Arial"/>
          <w:color w:val="B71C1C"/>
          <w:sz w:val="21"/>
          <w:szCs w:val="21"/>
        </w:rPr>
        <w:t> </w:t>
      </w:r>
      <w:r w:rsidRPr="00724B44">
        <w:rPr>
          <w:rFonts w:ascii="Arial" w:eastAsia="Times New Roman" w:hAnsi="Arial" w:cs="Arial"/>
          <w:sz w:val="21"/>
          <w:szCs w:val="21"/>
        </w:rPr>
        <w:t>njësia e menaxhimit të burimeve njerëzore të institucionit ku ndodhet pozicioni për të cilin ju dëshironi të aplikoni do të shpallë në faqen zyrtare te Bashkise Belsh, në portalin “Shërbimi Kombëtar i Punësimit” dhe në faqen zyrtare të internetit të institucionit, listën e kandidatëve që plotësojnë kushtet e lëvizjes paralele dhe kërkesat e posaçme, si dhe datën, vendin dhe orën e saktë ku do të zhvillohet intervista.</w:t>
      </w:r>
      <w:r w:rsidRPr="00724B44">
        <w:rPr>
          <w:rFonts w:ascii="Arial" w:eastAsia="Times New Roman" w:hAnsi="Arial" w:cs="Arial"/>
          <w:sz w:val="21"/>
          <w:szCs w:val="21"/>
        </w:rPr>
        <w:br/>
      </w:r>
      <w:r w:rsidRPr="00724B44">
        <w:rPr>
          <w:rFonts w:ascii="Arial" w:eastAsia="Times New Roman" w:hAnsi="Arial" w:cs="Arial"/>
          <w:sz w:val="21"/>
          <w:szCs w:val="21"/>
        </w:rPr>
        <w:br/>
        <w:t>Në të njëjtën datë kandidatët që nuk i plotësojnë kushtet e lëvizjes paralele dhe kërkesat e posaçme do të njoftohen individualisht nga njësia e menaxhimit të burimeve njerëzore të institucionit ku ndodhet pozicioni për të cilin ju dëshironi të aplikoni, për shkaqet e moskualifikimit </w:t>
      </w:r>
      <w:r w:rsidRPr="00724B44">
        <w:rPr>
          <w:rFonts w:ascii="Arial" w:eastAsia="Times New Roman" w:hAnsi="Arial" w:cs="Arial"/>
          <w:i/>
          <w:iCs/>
          <w:sz w:val="21"/>
          <w:szCs w:val="21"/>
          <w:u w:val="single"/>
        </w:rPr>
        <w:t>(nëpërmjet adresës së e-mail).</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1.4 FUSHAT E NJOHURIVE, AFTËSITË DHE CILËSITË MBI TË CILAT DO TË ZHVILLOHET INTERVISTA</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testohen në lidhje me:</w:t>
      </w:r>
    </w:p>
    <w:p w:rsidR="00171F27" w:rsidRPr="00171F27" w:rsidRDefault="00171F27" w:rsidP="00171F27">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Njohuritë mbi Ligjin Nr. 152/</w:t>
      </w:r>
      <w:proofErr w:type="gramStart"/>
      <w:r w:rsidRPr="00171F27">
        <w:rPr>
          <w:rFonts w:ascii="Arial" w:eastAsia="Times New Roman" w:hAnsi="Arial" w:cs="Arial"/>
          <w:sz w:val="21"/>
          <w:szCs w:val="21"/>
        </w:rPr>
        <w:t>2013,“</w:t>
      </w:r>
      <w:proofErr w:type="gramEnd"/>
      <w:r w:rsidRPr="00171F27">
        <w:rPr>
          <w:rFonts w:ascii="Arial" w:eastAsia="Times New Roman" w:hAnsi="Arial" w:cs="Arial"/>
          <w:sz w:val="21"/>
          <w:szCs w:val="21"/>
        </w:rPr>
        <w:t>Për nëpunësin civil”, i ndryshuar, dhe aktet nënligjore dalë në zbatim të tij.</w:t>
      </w:r>
    </w:p>
    <w:p w:rsidR="00171F27" w:rsidRPr="00171F27" w:rsidRDefault="00171F27" w:rsidP="00171F27">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 xml:space="preserve">Njohuritë mbi Ligjin Nr. 9131, datë </w:t>
      </w:r>
      <w:proofErr w:type="gramStart"/>
      <w:r w:rsidRPr="00171F27">
        <w:rPr>
          <w:rFonts w:ascii="Arial" w:eastAsia="Times New Roman" w:hAnsi="Arial" w:cs="Arial"/>
          <w:sz w:val="21"/>
          <w:szCs w:val="21"/>
        </w:rPr>
        <w:t>08.09.2003,“</w:t>
      </w:r>
      <w:proofErr w:type="gramEnd"/>
      <w:r w:rsidRPr="00171F27">
        <w:rPr>
          <w:rFonts w:ascii="Arial" w:eastAsia="Times New Roman" w:hAnsi="Arial" w:cs="Arial"/>
          <w:sz w:val="21"/>
          <w:szCs w:val="21"/>
        </w:rPr>
        <w:t>Për rregullat e etikës në administratën publike”.</w:t>
      </w:r>
    </w:p>
    <w:p w:rsidR="00171F27" w:rsidRPr="00171F27" w:rsidRDefault="00171F27" w:rsidP="00171F27">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Njohuri e thellë</w:t>
      </w:r>
      <w:r w:rsidR="00483951">
        <w:rPr>
          <w:rFonts w:ascii="Arial" w:eastAsia="Times New Roman" w:hAnsi="Arial" w:cs="Arial"/>
          <w:sz w:val="21"/>
          <w:szCs w:val="21"/>
        </w:rPr>
        <w:t xml:space="preserve"> mbi Teknol</w:t>
      </w:r>
      <w:r w:rsidRPr="00171F27">
        <w:rPr>
          <w:rFonts w:ascii="Arial" w:eastAsia="Times New Roman" w:hAnsi="Arial" w:cs="Arial"/>
          <w:sz w:val="21"/>
          <w:szCs w:val="21"/>
        </w:rPr>
        <w:t>ogjinë e Informacionit dhe Komunikimit.</w:t>
      </w:r>
    </w:p>
    <w:p w:rsidR="00171F27" w:rsidRDefault="00171F27" w:rsidP="00171F27">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Njohuritë mbi Ligjin Nr. 139/2015 për Vetëqeverisjen Vendore</w:t>
      </w:r>
    </w:p>
    <w:p w:rsidR="00171F27" w:rsidRPr="00171F27" w:rsidRDefault="00171F27" w:rsidP="00171F27">
      <w:pPr>
        <w:shd w:val="clear" w:color="auto" w:fill="FFFFFF"/>
        <w:spacing w:after="0" w:line="240" w:lineRule="auto"/>
        <w:rPr>
          <w:rFonts w:ascii="Arial" w:eastAsia="Times New Roman" w:hAnsi="Arial" w:cs="Arial"/>
          <w:sz w:val="21"/>
          <w:szCs w:val="21"/>
        </w:rPr>
      </w:pP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1.5 MËNYRA E VLERËSIMIT TË KANDIDATËVE</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vlerësohen në lidhje me dokumentacionin e dorëzuar:</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Kandidatët do të vlerësohen për përvojën, trajnimet apo kualifikimet e lidhura me fushën, si dhe çertifikimin pozitiv ose për vlerësimet e rezultateve individale në punë në rastet kur procesi i çertifikimit nuk është kryer. Totali i pikëve për këtë vlerësim është 40 pikë.</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gjatë intervistës së strukturuar me gojë do të vlerësohen në lidhje me:</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Njohuritë, aftësitë, kompetencën në lidhje me përshkrimin e pozicionit të punës;</w:t>
      </w:r>
      <w:r w:rsidRPr="00724B44">
        <w:rPr>
          <w:rFonts w:ascii="Arial" w:eastAsia="Times New Roman" w:hAnsi="Arial" w:cs="Arial"/>
          <w:sz w:val="21"/>
          <w:szCs w:val="21"/>
        </w:rPr>
        <w:br/>
        <w:t>b - Eksperiencën e tyre të mëparshme;</w:t>
      </w:r>
      <w:r w:rsidRPr="00724B44">
        <w:rPr>
          <w:rFonts w:ascii="Arial" w:eastAsia="Times New Roman" w:hAnsi="Arial" w:cs="Arial"/>
          <w:sz w:val="21"/>
          <w:szCs w:val="21"/>
        </w:rPr>
        <w:br/>
        <w:t>c - Motivimin, aspiratat dhe pritshmëritë e tyre për karrierën.</w:t>
      </w:r>
      <w:r w:rsidRPr="00724B44">
        <w:rPr>
          <w:rFonts w:ascii="Arial" w:eastAsia="Times New Roman" w:hAnsi="Arial" w:cs="Arial"/>
          <w:sz w:val="21"/>
          <w:szCs w:val="21"/>
        </w:rPr>
        <w:br/>
        <w:t>Totali i pikëve për këtë vlerësim është 60 pikë.</w:t>
      </w:r>
      <w:r w:rsidRPr="00724B44">
        <w:rPr>
          <w:rFonts w:ascii="Arial" w:eastAsia="Times New Roman" w:hAnsi="Arial" w:cs="Arial"/>
          <w:sz w:val="21"/>
          <w:szCs w:val="21"/>
        </w:rPr>
        <w:br/>
      </w:r>
      <w:r w:rsidRPr="00724B44">
        <w:rPr>
          <w:rFonts w:ascii="Arial" w:eastAsia="Times New Roman" w:hAnsi="Arial" w:cs="Arial"/>
          <w:sz w:val="21"/>
          <w:szCs w:val="21"/>
        </w:rPr>
        <w:br/>
        <w:t>Më shumë detaje në lidhje me vlerësimin me pikë, metodologjinë e shpërndarjes së pikëve, mënyrën e llogaritjes së rezultatit përfundimtar i gjeni në Udhëzimin nr. 2, datë 27.03.2015, të Departamentit të Administratës Publike “www.dap.gov.al”</w:t>
      </w:r>
      <w:r w:rsidRPr="00724B44">
        <w:rPr>
          <w:rFonts w:ascii="Arial" w:eastAsia="Times New Roman" w:hAnsi="Arial" w:cs="Arial"/>
          <w:sz w:val="21"/>
          <w:szCs w:val="21"/>
        </w:rPr>
        <w:br/>
      </w:r>
      <w:r w:rsidRPr="00724B44">
        <w:rPr>
          <w:rFonts w:ascii="Arial" w:eastAsia="Times New Roman" w:hAnsi="Arial" w:cs="Arial"/>
          <w:sz w:val="21"/>
          <w:szCs w:val="21"/>
        </w:rPr>
        <w:br/>
      </w:r>
      <w:hyperlink r:id="rId8" w:history="1">
        <w:r w:rsidRPr="00724B44">
          <w:rPr>
            <w:rFonts w:ascii="Arial" w:eastAsia="Times New Roman" w:hAnsi="Arial" w:cs="Arial"/>
            <w:color w:val="546E7A"/>
            <w:sz w:val="21"/>
            <w:szCs w:val="21"/>
            <w:u w:val="single"/>
          </w:rPr>
          <w:t>http://www.dap.gov.al/legjislacioni/udhezime-manuale/54-udhezim-nr-2-date-27-03-2015</w:t>
        </w:r>
      </w:hyperlink>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1.6 DATA E DALJES SË REZULTATEVE TË KONKURIMIT DHE MËNYRA E KOMUNIKIMIT</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lastRenderedPageBreak/>
        <w:t>Në përfundim të vlerësimit të kandidatëve, informacioni për fituesin do te shpallet në faqen zyrtare të Bashkise Belsh, në portalin “Shërbimi Kombëtar i Punësimit”.</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B71C1C"/>
          <w:sz w:val="30"/>
          <w:szCs w:val="30"/>
        </w:rPr>
      </w:pPr>
      <w:r w:rsidRPr="00724B44">
        <w:rPr>
          <w:rFonts w:ascii="Arial" w:eastAsia="Times New Roman" w:hAnsi="Arial" w:cs="Arial"/>
          <w:color w:val="B71C1C"/>
          <w:sz w:val="30"/>
          <w:szCs w:val="30"/>
        </w:rPr>
        <w:t>2.PRANIM NË SHËRBIMIN CIVIL</w:t>
      </w:r>
    </w:p>
    <w:p w:rsidR="00724B44" w:rsidRPr="00724B44" w:rsidRDefault="00724B44" w:rsidP="00724B44">
      <w:pPr>
        <w:shd w:val="clear" w:color="auto" w:fill="FFEBEE"/>
        <w:spacing w:after="0" w:line="240" w:lineRule="auto"/>
        <w:rPr>
          <w:rFonts w:ascii="Arial" w:eastAsia="Times New Roman" w:hAnsi="Arial" w:cs="Arial"/>
          <w:i/>
          <w:iCs/>
          <w:color w:val="000000" w:themeColor="text1"/>
          <w:spacing w:val="5"/>
          <w:sz w:val="21"/>
          <w:szCs w:val="21"/>
        </w:rPr>
      </w:pPr>
      <w:r w:rsidRPr="00724B44">
        <w:rPr>
          <w:rFonts w:ascii="Arial" w:eastAsia="Times New Roman" w:hAnsi="Arial" w:cs="Arial"/>
          <w:i/>
          <w:iCs/>
          <w:color w:val="000000" w:themeColor="text1"/>
          <w:spacing w:val="5"/>
          <w:sz w:val="21"/>
          <w:szCs w:val="21"/>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Këtë informacion do ta merrni në faqen e </w:t>
      </w:r>
      <w:r w:rsidRPr="00724B44">
        <w:rPr>
          <w:rFonts w:ascii="Arial" w:eastAsia="Times New Roman" w:hAnsi="Arial" w:cs="Arial"/>
          <w:sz w:val="21"/>
          <w:szCs w:val="21"/>
        </w:rPr>
        <w:t>Bashkise Belsh</w:t>
      </w:r>
      <w:r w:rsidRPr="00724B44">
        <w:rPr>
          <w:rFonts w:ascii="Arial" w:eastAsia="Times New Roman" w:hAnsi="Arial" w:cs="Arial"/>
          <w:i/>
          <w:iCs/>
          <w:color w:val="000000" w:themeColor="text1"/>
          <w:spacing w:val="5"/>
          <w:sz w:val="21"/>
          <w:szCs w:val="21"/>
        </w:rPr>
        <w:t xml:space="preserve">, duke filluar nga data </w:t>
      </w:r>
      <w:r w:rsidR="00FF614F">
        <w:rPr>
          <w:rFonts w:ascii="Arial" w:eastAsia="Times New Roman" w:hAnsi="Arial" w:cs="Arial"/>
          <w:b/>
          <w:i/>
          <w:iCs/>
          <w:color w:val="000000" w:themeColor="text1"/>
          <w:spacing w:val="5"/>
          <w:sz w:val="21"/>
          <w:szCs w:val="21"/>
        </w:rPr>
        <w:t>2</w:t>
      </w:r>
      <w:r w:rsidR="00FE27E8">
        <w:rPr>
          <w:rFonts w:ascii="Arial" w:eastAsia="Times New Roman" w:hAnsi="Arial" w:cs="Arial"/>
          <w:b/>
          <w:i/>
          <w:iCs/>
          <w:color w:val="000000" w:themeColor="text1"/>
          <w:spacing w:val="5"/>
          <w:sz w:val="21"/>
          <w:szCs w:val="21"/>
        </w:rPr>
        <w:t>2</w:t>
      </w:r>
      <w:r w:rsidR="00FF614F">
        <w:rPr>
          <w:rFonts w:ascii="Arial" w:eastAsia="Times New Roman" w:hAnsi="Arial" w:cs="Arial"/>
          <w:b/>
          <w:i/>
          <w:iCs/>
          <w:color w:val="000000" w:themeColor="text1"/>
          <w:spacing w:val="5"/>
          <w:sz w:val="21"/>
          <w:szCs w:val="21"/>
        </w:rPr>
        <w:t>.11</w:t>
      </w:r>
      <w:r w:rsidR="00C377AE">
        <w:rPr>
          <w:rFonts w:ascii="Arial" w:eastAsia="Times New Roman" w:hAnsi="Arial" w:cs="Arial"/>
          <w:b/>
          <w:i/>
          <w:iCs/>
          <w:color w:val="000000" w:themeColor="text1"/>
          <w:spacing w:val="5"/>
          <w:sz w:val="21"/>
          <w:szCs w:val="21"/>
        </w:rPr>
        <w:t>.</w:t>
      </w:r>
      <w:r w:rsidRPr="00724B44">
        <w:rPr>
          <w:rFonts w:ascii="Arial" w:eastAsia="Times New Roman" w:hAnsi="Arial" w:cs="Arial"/>
          <w:b/>
          <w:i/>
          <w:iCs/>
          <w:color w:val="000000" w:themeColor="text1"/>
          <w:spacing w:val="5"/>
          <w:sz w:val="21"/>
          <w:szCs w:val="21"/>
        </w:rPr>
        <w:t>2022</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Për këtë procedurë kanë të drejtë të aplikojnë dhe kandidatë të tjerë nga jashtë shërbimit civil, që plotësojnë kushtet dhe kërkesat e veçanta për vendin e lirë.</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2.1 KUSHTET QË DUHET TË PLOTËSOJË KANDIDATI NË PROCEDURËN E PRANIMIT NË SHËRBIMIN CIVIL DHE KRITERET E VEÇANTA</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Për këtë procedurë kanë të drejtë të aplikojnë të gjithë kandidatët jashtë sistemit të shërbimit civil, që plotësojnë kërkesat e përgjithshme sipas nenit 21, të ligjit 152/2013 “Për nëpunësin civil” i ndryshuar.</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Kushtet që duhet të plotësojë kandidati në procedurën e pranimit në shërbimin civil janë:</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Të jetë shtetas shqiptar;</w:t>
      </w:r>
      <w:r w:rsidRPr="00724B44">
        <w:rPr>
          <w:rFonts w:ascii="Arial" w:eastAsia="Times New Roman" w:hAnsi="Arial" w:cs="Arial"/>
          <w:sz w:val="21"/>
          <w:szCs w:val="21"/>
        </w:rPr>
        <w:br/>
        <w:t>b - Të ketë zotësi të plotë për të vepruar;</w:t>
      </w:r>
      <w:r w:rsidRPr="00724B44">
        <w:rPr>
          <w:rFonts w:ascii="Arial" w:eastAsia="Times New Roman" w:hAnsi="Arial" w:cs="Arial"/>
          <w:sz w:val="21"/>
          <w:szCs w:val="21"/>
        </w:rPr>
        <w:br/>
        <w:t>c - Të zotërojë gjuhën shqipe, të shkruar dhe të folur;</w:t>
      </w:r>
      <w:r w:rsidRPr="00724B44">
        <w:rPr>
          <w:rFonts w:ascii="Arial" w:eastAsia="Times New Roman" w:hAnsi="Arial" w:cs="Arial"/>
          <w:sz w:val="21"/>
          <w:szCs w:val="21"/>
        </w:rPr>
        <w:br/>
        <w:t>d - Të jetë në kushte shëndetësore që e lejojnë të kryejë detyrën përkatëse;</w:t>
      </w:r>
      <w:r w:rsidRPr="00724B44">
        <w:rPr>
          <w:rFonts w:ascii="Arial" w:eastAsia="Times New Roman" w:hAnsi="Arial" w:cs="Arial"/>
          <w:sz w:val="21"/>
          <w:szCs w:val="21"/>
        </w:rPr>
        <w:br/>
        <w:t>e - Të mos jetë i dënuar me vendim të formës së prerë për kryerjen e një krimi apo për kryerjen e një kundërvajtjeje penale me dashje;</w:t>
      </w:r>
      <w:r w:rsidRPr="00724B44">
        <w:rPr>
          <w:rFonts w:ascii="Arial" w:eastAsia="Times New Roman" w:hAnsi="Arial" w:cs="Arial"/>
          <w:sz w:val="21"/>
          <w:szCs w:val="21"/>
        </w:rPr>
        <w:br/>
        <w:t>f - Ndaj tij të mos jetë marrë masa disiplinore e largimit nga shërbimi civil, që nuk është shuar sipas ligjit 152/2013 “Për nëpunësin civil” i ndryshuar.</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duhet të plotësojnë kërkesat e posaçme si vijon:</w:t>
      </w:r>
    </w:p>
    <w:p w:rsidR="00FB7F19" w:rsidRPr="00FB7F19" w:rsidRDefault="00FB7F19" w:rsidP="00FB7F19">
      <w:pPr>
        <w:shd w:val="clear" w:color="auto" w:fill="FFFFFF"/>
        <w:spacing w:before="100" w:beforeAutospacing="1" w:after="100" w:afterAutospacing="1" w:line="240" w:lineRule="auto"/>
        <w:rPr>
          <w:rFonts w:ascii="Arial" w:eastAsia="Times New Roman" w:hAnsi="Arial" w:cs="Arial"/>
          <w:sz w:val="21"/>
          <w:szCs w:val="21"/>
        </w:rPr>
      </w:pPr>
      <w:r w:rsidRPr="00FB7F19">
        <w:t xml:space="preserve">a </w:t>
      </w:r>
      <w:r w:rsidRPr="00FB7F19">
        <w:rPr>
          <w:rFonts w:ascii="Arial" w:eastAsia="Times New Roman" w:hAnsi="Arial" w:cs="Arial"/>
          <w:sz w:val="21"/>
          <w:szCs w:val="21"/>
        </w:rPr>
        <w:t>-  Të zotërojnë diplomë të nivelit "Master Profesional" në Shkenca Shkenca kompjuterike/inxhinnieri elektronike/ informatike/teknologji informacioni. Edhe diploma e nivelit "Bachelor" duhet të jetë në të njëjtën fushë;</w:t>
      </w:r>
    </w:p>
    <w:p w:rsidR="00FB7F19" w:rsidRPr="00FB7F19" w:rsidRDefault="00FB7F19" w:rsidP="00FB7F19">
      <w:pPr>
        <w:shd w:val="clear" w:color="auto" w:fill="FFFFFF"/>
        <w:spacing w:before="100" w:beforeAutospacing="1" w:after="100" w:afterAutospacing="1" w:line="240" w:lineRule="auto"/>
        <w:rPr>
          <w:rFonts w:ascii="Arial" w:eastAsia="Times New Roman" w:hAnsi="Arial" w:cs="Arial"/>
          <w:sz w:val="21"/>
          <w:szCs w:val="21"/>
        </w:rPr>
      </w:pPr>
      <w:r w:rsidRPr="00FB7F19">
        <w:rPr>
          <w:rFonts w:ascii="Arial" w:eastAsia="Times New Roman" w:hAnsi="Arial" w:cs="Arial"/>
          <w:sz w:val="21"/>
          <w:szCs w:val="21"/>
        </w:rPr>
        <w:t>b - Të kenë të paktën 2 vit përvojë pune në profesion;</w:t>
      </w:r>
    </w:p>
    <w:p w:rsidR="00724B44" w:rsidRPr="00724B44" w:rsidRDefault="00724B44" w:rsidP="00FB7F19">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2.2 DOKUMENTACIONI, MËNYRA DHE AFATI I DORËZIMIT</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që aplikojnë duhet të dorëzojnë dokumentat si më poshtë:</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Jetëshkrim i plotësuar në përputhje me dokumentin tip që e gjeni në linkun:</w:t>
      </w:r>
      <w:r w:rsidRPr="00724B44">
        <w:rPr>
          <w:rFonts w:ascii="Arial" w:eastAsia="Times New Roman" w:hAnsi="Arial" w:cs="Arial"/>
          <w:sz w:val="21"/>
          <w:szCs w:val="21"/>
        </w:rPr>
        <w:br/>
      </w:r>
      <w:r w:rsidRPr="00724B44">
        <w:rPr>
          <w:rFonts w:ascii="Arial" w:eastAsia="Times New Roman" w:hAnsi="Arial" w:cs="Arial"/>
          <w:sz w:val="21"/>
          <w:szCs w:val="21"/>
        </w:rPr>
        <w:br/>
      </w:r>
      <w:hyperlink r:id="rId9" w:history="1">
        <w:r w:rsidRPr="00724B44">
          <w:rPr>
            <w:rFonts w:ascii="Arial" w:eastAsia="Times New Roman" w:hAnsi="Arial" w:cs="Arial"/>
            <w:color w:val="546E7A"/>
            <w:sz w:val="21"/>
            <w:szCs w:val="21"/>
            <w:u w:val="single"/>
          </w:rPr>
          <w:t>http://www.dap.gov.al/legjislacioni/udhezime-manuale/60-jeteshkrimi-standard</w:t>
        </w:r>
      </w:hyperlink>
      <w:r w:rsidRPr="00724B44">
        <w:rPr>
          <w:rFonts w:ascii="Arial" w:eastAsia="Times New Roman" w:hAnsi="Arial" w:cs="Arial"/>
          <w:sz w:val="21"/>
          <w:szCs w:val="21"/>
        </w:rPr>
        <w:br/>
      </w:r>
      <w:r w:rsidRPr="00724B44">
        <w:rPr>
          <w:rFonts w:ascii="Arial" w:eastAsia="Times New Roman" w:hAnsi="Arial" w:cs="Arial"/>
          <w:sz w:val="21"/>
          <w:szCs w:val="21"/>
        </w:rPr>
        <w:br/>
        <w:t>b - Fotokopje të diplomës (përfshirë edhe diplomën Bachelor). Për diplomat e marra jashtë Republikës së Shqipërisë të përcillet njehsimi nga Ministria e Arsimit dhe e Sportit;</w:t>
      </w:r>
      <w:r w:rsidRPr="00724B44">
        <w:rPr>
          <w:rFonts w:ascii="Arial" w:eastAsia="Times New Roman" w:hAnsi="Arial" w:cs="Arial"/>
          <w:sz w:val="21"/>
          <w:szCs w:val="21"/>
        </w:rPr>
        <w:br/>
        <w:t>c - Fotokopje të librezës së punës (të gjitha faqet që vërtetojnë eksperiencën në punë);</w:t>
      </w:r>
      <w:r w:rsidRPr="00724B44">
        <w:rPr>
          <w:rFonts w:ascii="Arial" w:eastAsia="Times New Roman" w:hAnsi="Arial" w:cs="Arial"/>
          <w:sz w:val="21"/>
          <w:szCs w:val="21"/>
        </w:rPr>
        <w:br/>
        <w:t>d - Fotokopje të letërnjoftimit (ID);</w:t>
      </w:r>
      <w:r w:rsidRPr="00724B44">
        <w:rPr>
          <w:rFonts w:ascii="Arial" w:eastAsia="Times New Roman" w:hAnsi="Arial" w:cs="Arial"/>
          <w:sz w:val="21"/>
          <w:szCs w:val="21"/>
        </w:rPr>
        <w:br/>
        <w:t>e - Vërtetim të gjendjes shëndetësore;</w:t>
      </w:r>
      <w:r w:rsidRPr="00724B44">
        <w:rPr>
          <w:rFonts w:ascii="Arial" w:eastAsia="Times New Roman" w:hAnsi="Arial" w:cs="Arial"/>
          <w:sz w:val="21"/>
          <w:szCs w:val="21"/>
        </w:rPr>
        <w:br/>
      </w:r>
      <w:r w:rsidRPr="00724B44">
        <w:rPr>
          <w:rFonts w:ascii="Arial" w:eastAsia="Times New Roman" w:hAnsi="Arial" w:cs="Arial"/>
          <w:sz w:val="21"/>
          <w:szCs w:val="21"/>
        </w:rPr>
        <w:lastRenderedPageBreak/>
        <w:t>f - Vetëdeklarim të gjendjes gjyqësore;</w:t>
      </w:r>
      <w:r w:rsidRPr="00724B44">
        <w:rPr>
          <w:rFonts w:ascii="Arial" w:eastAsia="Times New Roman" w:hAnsi="Arial" w:cs="Arial"/>
          <w:sz w:val="21"/>
          <w:szCs w:val="21"/>
        </w:rPr>
        <w:br/>
        <w:t>g - Çdo dokumentacion tjetër që vërteton mesataren e ponderuar të diplomës (listë notash, vërtetim nga fakulteti), trajnimet, kualifikimet, arsimin shtesë, vlerësimet pozitive apo të tjera të përmendura në jetëshkrimin tuaj;</w:t>
      </w:r>
      <w:r w:rsidRPr="00724B44">
        <w:rPr>
          <w:rFonts w:ascii="Arial" w:eastAsia="Times New Roman" w:hAnsi="Arial" w:cs="Arial"/>
          <w:sz w:val="21"/>
          <w:szCs w:val="21"/>
        </w:rPr>
        <w:br/>
      </w:r>
      <w:r w:rsidRPr="00724B44">
        <w:rPr>
          <w:rFonts w:ascii="Arial" w:eastAsia="Times New Roman" w:hAnsi="Arial" w:cs="Arial"/>
          <w:sz w:val="21"/>
          <w:szCs w:val="21"/>
        </w:rPr>
        <w:br/>
      </w:r>
      <w:r w:rsidRPr="00724B44">
        <w:rPr>
          <w:rFonts w:ascii="Arial" w:eastAsia="Times New Roman" w:hAnsi="Arial" w:cs="Arial"/>
          <w:sz w:val="21"/>
          <w:szCs w:val="21"/>
        </w:rPr>
        <w:br/>
      </w:r>
      <w:r w:rsidRPr="00724B44">
        <w:rPr>
          <w:rFonts w:ascii="Arial" w:eastAsia="Times New Roman" w:hAnsi="Arial" w:cs="Arial"/>
          <w:b/>
          <w:bCs/>
          <w:color w:val="424242"/>
          <w:spacing w:val="5"/>
          <w:sz w:val="21"/>
          <w:szCs w:val="21"/>
        </w:rPr>
        <w:t>Aplikimi dhe dorëzimi i dokumentave duhet të dorëzohen pranë institucionit  për procedurën e pranimit në kategorinë ekzekutive duhet të bëhet brenda datës: </w:t>
      </w:r>
      <w:r w:rsidR="00FF614F">
        <w:rPr>
          <w:rFonts w:ascii="Arial" w:eastAsia="Times New Roman" w:hAnsi="Arial" w:cs="Arial"/>
          <w:sz w:val="21"/>
          <w:szCs w:val="21"/>
        </w:rPr>
        <w:t>12.11</w:t>
      </w:r>
      <w:r w:rsidR="00C377AE">
        <w:rPr>
          <w:rFonts w:ascii="Arial" w:eastAsia="Times New Roman" w:hAnsi="Arial" w:cs="Arial"/>
          <w:sz w:val="21"/>
          <w:szCs w:val="21"/>
        </w:rPr>
        <w:t>.</w:t>
      </w:r>
      <w:r w:rsidRPr="00724B44">
        <w:rPr>
          <w:rFonts w:ascii="Arial" w:eastAsia="Times New Roman" w:hAnsi="Arial" w:cs="Arial"/>
          <w:sz w:val="21"/>
          <w:szCs w:val="21"/>
        </w:rPr>
        <w:t>2022</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2.3 REZULTATET PËR FAZËN E VERIFIKIMIT PARAPRAK</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Në datën </w:t>
      </w:r>
      <w:r w:rsidR="006E2087">
        <w:rPr>
          <w:rFonts w:ascii="Arial" w:eastAsia="Times New Roman" w:hAnsi="Arial" w:cs="Arial"/>
          <w:sz w:val="21"/>
          <w:szCs w:val="21"/>
        </w:rPr>
        <w:t>20.08</w:t>
      </w:r>
      <w:r w:rsidR="00C377AE">
        <w:rPr>
          <w:rFonts w:ascii="Arial" w:eastAsia="Times New Roman" w:hAnsi="Arial" w:cs="Arial"/>
          <w:sz w:val="21"/>
          <w:szCs w:val="21"/>
        </w:rPr>
        <w:t>.</w:t>
      </w:r>
      <w:r w:rsidRPr="00724B44">
        <w:rPr>
          <w:rFonts w:ascii="Arial" w:eastAsia="Times New Roman" w:hAnsi="Arial" w:cs="Arial"/>
          <w:sz w:val="21"/>
          <w:szCs w:val="21"/>
        </w:rPr>
        <w:t>2022, Bashkise Belsh do të shpallë në faqen zyrtare të internetit dhe në portalin “Shërbimi Kombëtar i Punësimit”, listën e kandidatëve që plotësojnë kushtet dhe kriteret e veçanta për proceduren e pranimit në kategorinë ekzekutive, si dhe datën, vendin dhe orën e saktë ku do të zhvillohet testimi me shkrim dhe intervista.</w:t>
      </w:r>
      <w:r w:rsidRPr="00724B44">
        <w:rPr>
          <w:rFonts w:ascii="Arial" w:eastAsia="Times New Roman" w:hAnsi="Arial" w:cs="Arial"/>
          <w:sz w:val="21"/>
          <w:szCs w:val="21"/>
        </w:rPr>
        <w:br/>
      </w:r>
      <w:r w:rsidRPr="00724B44">
        <w:rPr>
          <w:rFonts w:ascii="Arial" w:eastAsia="Times New Roman" w:hAnsi="Arial" w:cs="Arial"/>
          <w:sz w:val="21"/>
          <w:szCs w:val="21"/>
        </w:rPr>
        <w:br/>
        <w:t>Në të njëjtën datë kandidatët që nuk i plotësojnë kushtet e pranimit në kategorinë ekzekutive dhe kriteret e veçanta do të njoftohen individualisht në mënyrë elektronike, për shkaqet e moskualifikimit </w:t>
      </w:r>
      <w:r w:rsidRPr="00724B44">
        <w:rPr>
          <w:rFonts w:ascii="Arial" w:eastAsia="Times New Roman" w:hAnsi="Arial" w:cs="Arial"/>
          <w:i/>
          <w:iCs/>
          <w:sz w:val="21"/>
          <w:szCs w:val="21"/>
          <w:u w:val="single"/>
        </w:rPr>
        <w:t>(nëpërmjet adresës së e-mail).</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2.4 FUSHAT E NJOHURIVE, AFTËSITË DHE CILËSITË MBI TË CILAT DO TË ZHVILLOHET TESTIMI DHE INTERVISTA</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testohen në lidhje me:</w:t>
      </w:r>
    </w:p>
    <w:p w:rsidR="005402BD" w:rsidRPr="00171F27" w:rsidRDefault="005402BD" w:rsidP="005402BD">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Njohuritë mbi Ligjin Nr. 152/</w:t>
      </w:r>
      <w:proofErr w:type="gramStart"/>
      <w:r w:rsidRPr="00171F27">
        <w:rPr>
          <w:rFonts w:ascii="Arial" w:eastAsia="Times New Roman" w:hAnsi="Arial" w:cs="Arial"/>
          <w:sz w:val="21"/>
          <w:szCs w:val="21"/>
        </w:rPr>
        <w:t>2013,“</w:t>
      </w:r>
      <w:proofErr w:type="gramEnd"/>
      <w:r w:rsidRPr="00171F27">
        <w:rPr>
          <w:rFonts w:ascii="Arial" w:eastAsia="Times New Roman" w:hAnsi="Arial" w:cs="Arial"/>
          <w:sz w:val="21"/>
          <w:szCs w:val="21"/>
        </w:rPr>
        <w:t>Për nëpunësin civil”, i ndryshuar, dhe aktet nënligjore dalë në zbatim të tij.</w:t>
      </w:r>
    </w:p>
    <w:p w:rsidR="005402BD" w:rsidRPr="00171F27" w:rsidRDefault="005402BD" w:rsidP="005402BD">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 xml:space="preserve">Njohuritë mbi Ligjin Nr. 9131, datë </w:t>
      </w:r>
      <w:proofErr w:type="gramStart"/>
      <w:r w:rsidRPr="00171F27">
        <w:rPr>
          <w:rFonts w:ascii="Arial" w:eastAsia="Times New Roman" w:hAnsi="Arial" w:cs="Arial"/>
          <w:sz w:val="21"/>
          <w:szCs w:val="21"/>
        </w:rPr>
        <w:t>08.09.2003,“</w:t>
      </w:r>
      <w:proofErr w:type="gramEnd"/>
      <w:r w:rsidRPr="00171F27">
        <w:rPr>
          <w:rFonts w:ascii="Arial" w:eastAsia="Times New Roman" w:hAnsi="Arial" w:cs="Arial"/>
          <w:sz w:val="21"/>
          <w:szCs w:val="21"/>
        </w:rPr>
        <w:t>Për rregullat e etikës në administratën publike”.</w:t>
      </w:r>
    </w:p>
    <w:p w:rsidR="005402BD" w:rsidRPr="00171F27" w:rsidRDefault="005402BD" w:rsidP="005402BD">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Njohuri e thellë</w:t>
      </w:r>
      <w:r w:rsidR="00CA62FC">
        <w:rPr>
          <w:rFonts w:ascii="Arial" w:eastAsia="Times New Roman" w:hAnsi="Arial" w:cs="Arial"/>
          <w:sz w:val="21"/>
          <w:szCs w:val="21"/>
        </w:rPr>
        <w:t xml:space="preserve"> mbi Teknol</w:t>
      </w:r>
      <w:r w:rsidRPr="00171F27">
        <w:rPr>
          <w:rFonts w:ascii="Arial" w:eastAsia="Times New Roman" w:hAnsi="Arial" w:cs="Arial"/>
          <w:sz w:val="21"/>
          <w:szCs w:val="21"/>
        </w:rPr>
        <w:t>ogjinë e Informacionit dhe Komunikimit.</w:t>
      </w:r>
    </w:p>
    <w:p w:rsidR="005402BD" w:rsidRDefault="005402BD" w:rsidP="005402BD">
      <w:pPr>
        <w:shd w:val="clear" w:color="auto" w:fill="FFFFFF"/>
        <w:spacing w:after="0" w:line="240" w:lineRule="auto"/>
        <w:rPr>
          <w:rFonts w:ascii="Arial" w:eastAsia="Times New Roman" w:hAnsi="Arial" w:cs="Arial"/>
          <w:sz w:val="21"/>
          <w:szCs w:val="21"/>
        </w:rPr>
      </w:pPr>
      <w:r w:rsidRPr="00171F27">
        <w:rPr>
          <w:rFonts w:ascii="Arial" w:eastAsia="Times New Roman" w:hAnsi="Arial" w:cs="Arial"/>
          <w:sz w:val="21"/>
          <w:szCs w:val="21"/>
        </w:rPr>
        <w:t>Njohuritë mbi Ligjin Nr. 139/2015 për Vetëqeverisjen Vendore</w:t>
      </w:r>
    </w:p>
    <w:p w:rsidR="00724B44" w:rsidRPr="00724B44" w:rsidRDefault="00724B44" w:rsidP="00724B44">
      <w:pPr>
        <w:shd w:val="clear" w:color="auto" w:fill="FFFFFF"/>
        <w:rPr>
          <w:rFonts w:ascii="Arial" w:hAnsi="Arial" w:cs="Arial"/>
          <w:b/>
          <w:bCs/>
          <w:color w:val="424242"/>
          <w:spacing w:val="5"/>
          <w:sz w:val="21"/>
          <w:szCs w:val="21"/>
        </w:rPr>
      </w:pP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gjatë intervistës së strukturuar me gojë do të vlerësohen në lidhje me:</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xml:space="preserve">- Njohuritë, aftësitë, kompetencën në lidhje me përshkrimin e pozicionit të punës; </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Eksperiencën e tyre të mëparshme</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Motivimin, aspiratat dhe pritshmëritë e tyre për karrierën.</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2.5 MËNYRA E VLERËSIMIT TË KANDIDATËVE</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vlerësohen në lidhje me:</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Vlerësimin me shkrim, deri në 60 pikë;</w:t>
      </w:r>
      <w:r w:rsidRPr="00724B44">
        <w:rPr>
          <w:rFonts w:ascii="Arial" w:eastAsia="Times New Roman" w:hAnsi="Arial" w:cs="Arial"/>
          <w:sz w:val="21"/>
          <w:szCs w:val="21"/>
        </w:rPr>
        <w:br/>
        <w:t>b - Intervistën e strukturuar me gojë qe konsiston në motivimin, aspiratat dhe pritshmëritë e tyre për karrierën, deri në 25 pikë;</w:t>
      </w:r>
      <w:r w:rsidRPr="00724B44">
        <w:rPr>
          <w:rFonts w:ascii="Arial" w:eastAsia="Times New Roman" w:hAnsi="Arial" w:cs="Arial"/>
          <w:sz w:val="21"/>
          <w:szCs w:val="21"/>
        </w:rPr>
        <w:br/>
        <w:t>c - Jetëshkrimin, që konsiston në vlerësimin e arsimimit, të përvojës e të trajnimeve, të lidhura me fushën, deri në 15 pikë.</w:t>
      </w:r>
      <w:r w:rsidRPr="00724B44">
        <w:rPr>
          <w:rFonts w:ascii="Arial" w:eastAsia="Times New Roman" w:hAnsi="Arial" w:cs="Arial"/>
          <w:sz w:val="21"/>
          <w:szCs w:val="21"/>
        </w:rPr>
        <w:br/>
      </w:r>
      <w:r w:rsidRPr="00724B44">
        <w:rPr>
          <w:rFonts w:ascii="Arial" w:eastAsia="Times New Roman" w:hAnsi="Arial" w:cs="Arial"/>
          <w:sz w:val="21"/>
          <w:szCs w:val="21"/>
        </w:rPr>
        <w:br/>
        <w:t>Më shumë detaje në lidhje me vlerësimin me pikë, metodologjinë e shpërndarjes së pikëve, mënyrën e llogaritjes së rezultatit përfundimtar i gjeni në Udhëzimin nr. 2, datë 27.03.2015, të Departamentit të Administratës Publike “www.dap.gov.al”</w:t>
      </w:r>
      <w:r w:rsidRPr="00724B44">
        <w:rPr>
          <w:rFonts w:ascii="Arial" w:eastAsia="Times New Roman" w:hAnsi="Arial" w:cs="Arial"/>
          <w:sz w:val="21"/>
          <w:szCs w:val="21"/>
        </w:rPr>
        <w:br/>
      </w:r>
      <w:r w:rsidRPr="00724B44">
        <w:rPr>
          <w:rFonts w:ascii="Arial" w:eastAsia="Times New Roman" w:hAnsi="Arial" w:cs="Arial"/>
          <w:sz w:val="21"/>
          <w:szCs w:val="21"/>
        </w:rPr>
        <w:br/>
      </w:r>
      <w:hyperlink r:id="rId10" w:history="1">
        <w:r w:rsidRPr="00724B44">
          <w:rPr>
            <w:rFonts w:ascii="Arial" w:eastAsia="Times New Roman" w:hAnsi="Arial" w:cs="Arial"/>
            <w:color w:val="546E7A"/>
            <w:sz w:val="21"/>
            <w:szCs w:val="21"/>
            <w:u w:val="single"/>
          </w:rPr>
          <w:t>http://www.dap.gov.al/legjislacioni/udhezime-manuale/54-udhezim-nr-2-date-27-03-2015</w:t>
        </w:r>
      </w:hyperlink>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lastRenderedPageBreak/>
        <w:t>2.6 DATA E DALJES SË REZULTATEVE TË KONKURIMIT DHE MËNYRA E KOMUNIKIMIT</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Në përfundim të vlerësimit të kandidatëve, Bashkia Belsh do të shpallë fituesin në faqen zyrtare dhe në portalin “Shërbimi Kombëtar i Punësimit”. Të gjithë kandidatët pjesëmarrës në këtë procedurë do të njoftohen individualisht në mënyrë elektronike për rezultatet </w:t>
      </w:r>
      <w:r w:rsidRPr="00724B44">
        <w:rPr>
          <w:rFonts w:ascii="Arial" w:eastAsia="Times New Roman" w:hAnsi="Arial" w:cs="Arial"/>
          <w:i/>
          <w:iCs/>
          <w:sz w:val="21"/>
          <w:szCs w:val="21"/>
          <w:u w:val="single"/>
        </w:rPr>
        <w:t>(nëpërmjet adresës së e-mail).</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Të gjithë kandidatët që aplikojnë për procedurën e pranimit në shërbimin civil për kategorinë ekzekutive, do të marrin informacion në faqen e Bashkise Belsh, për fazat e mëtejshme të procedurës së pranimit në shërbimin civil të kategorisë ekzekutive</w:t>
      </w:r>
      <w:r w:rsidRPr="00724B44">
        <w:rPr>
          <w:rFonts w:ascii="Arial" w:eastAsia="Times New Roman" w:hAnsi="Arial" w:cs="Arial"/>
          <w:sz w:val="21"/>
          <w:szCs w:val="21"/>
        </w:rPr>
        <w:br/>
      </w:r>
      <w:r w:rsidRPr="00724B44">
        <w:rPr>
          <w:rFonts w:ascii="Arial" w:eastAsia="Times New Roman" w:hAnsi="Arial" w:cs="Arial"/>
          <w:sz w:val="21"/>
          <w:szCs w:val="21"/>
        </w:rPr>
        <w:br/>
        <w:t>- për datën e daljes së rezultateve të verifikimit paraprak,</w:t>
      </w:r>
      <w:r w:rsidRPr="00724B44">
        <w:rPr>
          <w:rFonts w:ascii="Arial" w:eastAsia="Times New Roman" w:hAnsi="Arial" w:cs="Arial"/>
          <w:sz w:val="21"/>
          <w:szCs w:val="21"/>
        </w:rPr>
        <w:br/>
        <w:t>- datën, vendin dhe orën ku do të zhvillohet konkurimi;</w:t>
      </w:r>
      <w:r w:rsidRPr="00724B44">
        <w:rPr>
          <w:rFonts w:ascii="Arial" w:eastAsia="Times New Roman" w:hAnsi="Arial" w:cs="Arial"/>
          <w:sz w:val="21"/>
          <w:szCs w:val="21"/>
        </w:rPr>
        <w:br/>
        <w:t xml:space="preserve">Për të marrë këtë informacion, kandidatët duhet të vizitojnë në mënyrë të vazhdueshme faqen e Bashkise Belsh duke filluar nga data </w:t>
      </w:r>
      <w:r w:rsidR="00E36BBC">
        <w:rPr>
          <w:rFonts w:ascii="Arial" w:eastAsia="Times New Roman" w:hAnsi="Arial" w:cs="Arial"/>
          <w:sz w:val="21"/>
          <w:szCs w:val="21"/>
        </w:rPr>
        <w:t>2</w:t>
      </w:r>
      <w:r w:rsidR="00FE27E8">
        <w:rPr>
          <w:rFonts w:ascii="Arial" w:eastAsia="Times New Roman" w:hAnsi="Arial" w:cs="Arial"/>
          <w:sz w:val="21"/>
          <w:szCs w:val="21"/>
        </w:rPr>
        <w:t>2</w:t>
      </w:r>
      <w:r w:rsidR="00E36BBC">
        <w:rPr>
          <w:rFonts w:ascii="Arial" w:eastAsia="Times New Roman" w:hAnsi="Arial" w:cs="Arial"/>
          <w:sz w:val="21"/>
          <w:szCs w:val="21"/>
        </w:rPr>
        <w:t>.11</w:t>
      </w:r>
      <w:r w:rsidR="00172F4F">
        <w:rPr>
          <w:rFonts w:ascii="Arial" w:eastAsia="Times New Roman" w:hAnsi="Arial" w:cs="Arial"/>
          <w:sz w:val="21"/>
          <w:szCs w:val="21"/>
        </w:rPr>
        <w:t>.</w:t>
      </w:r>
      <w:r w:rsidRPr="00724B44">
        <w:rPr>
          <w:rFonts w:ascii="Arial" w:eastAsia="Times New Roman" w:hAnsi="Arial" w:cs="Arial"/>
          <w:sz w:val="21"/>
          <w:szCs w:val="21"/>
        </w:rPr>
        <w:t>2022</w:t>
      </w:r>
    </w:p>
    <w:p w:rsidR="00724B44" w:rsidRPr="00724B44" w:rsidRDefault="00724B44" w:rsidP="00724B44">
      <w:pPr>
        <w:ind w:right="-81"/>
        <w:rPr>
          <w:rFonts w:ascii="Times New Roman" w:hAnsi="Times New Roman"/>
          <w:sz w:val="24"/>
          <w:szCs w:val="24"/>
          <w:highlight w:val="yellow"/>
        </w:rPr>
      </w:pP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xml:space="preserve">Drejtori i Burimeve Njerëzore                                                                      </w:t>
      </w:r>
    </w:p>
    <w:p w:rsid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xml:space="preserve">Agron SINA                                                                                                         </w:t>
      </w:r>
    </w:p>
    <w:p w:rsidR="00172F4F" w:rsidRDefault="00172F4F" w:rsidP="00724B44">
      <w:pPr>
        <w:shd w:val="clear" w:color="auto" w:fill="FFFFFF"/>
        <w:spacing w:after="0" w:line="240" w:lineRule="auto"/>
        <w:rPr>
          <w:rFonts w:ascii="Arial" w:eastAsia="Times New Roman" w:hAnsi="Arial" w:cs="Arial"/>
          <w:sz w:val="21"/>
          <w:szCs w:val="21"/>
        </w:rPr>
      </w:pPr>
    </w:p>
    <w:p w:rsidR="00172F4F" w:rsidRPr="00724B44" w:rsidRDefault="00172F4F" w:rsidP="00724B44">
      <w:pPr>
        <w:shd w:val="clear" w:color="auto" w:fill="FFFFFF"/>
        <w:spacing w:after="0" w:line="240" w:lineRule="auto"/>
        <w:rPr>
          <w:rFonts w:ascii="Arial" w:eastAsia="Times New Roman" w:hAnsi="Arial" w:cs="Arial"/>
          <w:sz w:val="21"/>
          <w:szCs w:val="21"/>
        </w:rPr>
      </w:pPr>
    </w:p>
    <w:p w:rsidR="00724B44" w:rsidRPr="00724B44" w:rsidRDefault="00724B44" w:rsidP="00724B44">
      <w:pPr>
        <w:shd w:val="clear" w:color="auto" w:fill="FFFFFF"/>
        <w:spacing w:after="0" w:line="360" w:lineRule="auto"/>
        <w:jc w:val="right"/>
        <w:rPr>
          <w:rFonts w:ascii="Arial" w:eastAsia="Times New Roman" w:hAnsi="Arial" w:cs="Arial"/>
          <w:sz w:val="21"/>
          <w:szCs w:val="21"/>
        </w:rPr>
      </w:pPr>
      <w:r w:rsidRPr="00724B44">
        <w:rPr>
          <w:rFonts w:ascii="Arial" w:eastAsia="Times New Roman" w:hAnsi="Arial" w:cs="Arial"/>
          <w:sz w:val="21"/>
          <w:szCs w:val="21"/>
        </w:rPr>
        <w:t xml:space="preserve"> Kryetari i Bashkisë</w:t>
      </w:r>
    </w:p>
    <w:p w:rsidR="00162978" w:rsidRPr="00162978" w:rsidRDefault="00724B44" w:rsidP="00162978">
      <w:pPr>
        <w:shd w:val="clear" w:color="auto" w:fill="FFFFFF"/>
        <w:spacing w:after="0" w:line="360" w:lineRule="auto"/>
        <w:jc w:val="right"/>
        <w:rPr>
          <w:rFonts w:ascii="Arial" w:eastAsia="Times New Roman" w:hAnsi="Arial" w:cs="Arial"/>
          <w:sz w:val="21"/>
          <w:szCs w:val="21"/>
        </w:rPr>
      </w:pPr>
      <w:r w:rsidRPr="00724B44">
        <w:rPr>
          <w:rFonts w:ascii="Arial" w:eastAsia="Times New Roman" w:hAnsi="Arial" w:cs="Arial"/>
          <w:sz w:val="21"/>
          <w:szCs w:val="21"/>
        </w:rPr>
        <w:t>Arif TAFANI</w:t>
      </w:r>
    </w:p>
    <w:p w:rsidR="00724B44" w:rsidRPr="00724B44" w:rsidRDefault="00724B44" w:rsidP="00162978">
      <w:pPr>
        <w:spacing w:after="0"/>
        <w:jc w:val="right"/>
      </w:pPr>
      <w:r w:rsidRPr="00724B44">
        <w:t>(Në mungesë dhe me urdher</w:t>
      </w:r>
    </w:p>
    <w:p w:rsidR="00724B44" w:rsidRPr="00724B44" w:rsidRDefault="00724B44" w:rsidP="00162978">
      <w:pPr>
        <w:spacing w:after="0"/>
        <w:jc w:val="right"/>
      </w:pPr>
      <w:r w:rsidRPr="00724B44">
        <w:t>Sekretari i Përgjithshëm)</w:t>
      </w:r>
    </w:p>
    <w:p w:rsidR="007447BB" w:rsidRPr="00724B44" w:rsidRDefault="00724B44" w:rsidP="00724B44">
      <w:pPr>
        <w:jc w:val="right"/>
      </w:pPr>
      <w:r w:rsidRPr="00724B44">
        <w:t>Mustafa ÇARÇIU</w:t>
      </w:r>
    </w:p>
    <w:sectPr w:rsidR="007447BB" w:rsidRPr="00724B44" w:rsidSect="009C0327">
      <w:headerReference w:type="even" r:id="rId11"/>
      <w:headerReference w:type="default" r:id="rId12"/>
      <w:footerReference w:type="even" r:id="rId13"/>
      <w:footerReference w:type="default" r:id="rId14"/>
      <w:headerReference w:type="first" r:id="rId15"/>
      <w:footerReference w:type="first" r:id="rId16"/>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868" w:rsidRDefault="00FE6868" w:rsidP="00386E9F">
      <w:pPr>
        <w:spacing w:after="0" w:line="240" w:lineRule="auto"/>
      </w:pPr>
      <w:r>
        <w:separator/>
      </w:r>
    </w:p>
  </w:endnote>
  <w:endnote w:type="continuationSeparator" w:id="0">
    <w:p w:rsidR="00FE6868" w:rsidRDefault="00FE6868"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EF1" w:rsidRDefault="00A95EF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094276"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094276" w:rsidRPr="00513217">
      <w:rPr>
        <w:rFonts w:ascii="Times New Roman" w:hAnsi="Times New Roman"/>
        <w:sz w:val="20"/>
        <w:szCs w:val="20"/>
      </w:rPr>
      <w:fldChar w:fldCharType="separate"/>
    </w:r>
    <w:r w:rsidR="00013254">
      <w:rPr>
        <w:rFonts w:ascii="Times New Roman" w:hAnsi="Times New Roman"/>
        <w:noProof/>
        <w:sz w:val="20"/>
        <w:szCs w:val="20"/>
      </w:rPr>
      <w:t>6</w:t>
    </w:r>
    <w:r w:rsidR="00094276" w:rsidRPr="00513217">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EF1" w:rsidRDefault="00A95E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868" w:rsidRDefault="00FE6868" w:rsidP="00386E9F">
      <w:pPr>
        <w:spacing w:after="0" w:line="240" w:lineRule="auto"/>
      </w:pPr>
      <w:r>
        <w:separator/>
      </w:r>
    </w:p>
  </w:footnote>
  <w:footnote w:type="continuationSeparator" w:id="0">
    <w:p w:rsidR="00FE6868" w:rsidRDefault="00FE6868" w:rsidP="0038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EF1" w:rsidRDefault="00A95EF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EF1" w:rsidRDefault="00A95EF1" w:rsidP="00A95EF1">
    <w:pPr>
      <w:spacing w:after="0"/>
      <w:jc w:val="center"/>
      <w:rPr>
        <w:rFonts w:ascii="Times New Roman" w:hAnsi="Times New Roman"/>
      </w:rPr>
    </w:pPr>
    <w:r>
      <w:rPr>
        <w:noProof/>
        <w:lang w:val="sq-AL" w:eastAsia="sq-AL"/>
      </w:rPr>
      <w:drawing>
        <wp:inline distT="0" distB="0" distL="0" distR="0" wp14:anchorId="303AB6FD" wp14:editId="578AE3EC">
          <wp:extent cx="5274945" cy="58404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t="6818" b="21591"/>
                  <a:stretch>
                    <a:fillRect/>
                  </a:stretch>
                </pic:blipFill>
                <pic:spPr bwMode="auto">
                  <a:xfrm>
                    <a:off x="0" y="0"/>
                    <a:ext cx="5274945" cy="584045"/>
                  </a:xfrm>
                  <a:prstGeom prst="rect">
                    <a:avLst/>
                  </a:prstGeom>
                  <a:noFill/>
                  <a:ln w="9525">
                    <a:noFill/>
                    <a:miter lim="800000"/>
                    <a:headEnd/>
                    <a:tailEnd/>
                  </a:ln>
                </pic:spPr>
              </pic:pic>
            </a:graphicData>
          </a:graphic>
        </wp:inline>
      </w:drawing>
    </w:r>
  </w:p>
  <w:p w:rsidR="00752ED0" w:rsidRPr="00A95EF1" w:rsidRDefault="008F632B" w:rsidP="00A95EF1">
    <w:pPr>
      <w:spacing w:after="0"/>
      <w:jc w:val="center"/>
      <w:rPr>
        <w:rFonts w:ascii="Times New Roman" w:hAnsi="Times New Roman"/>
      </w:rPr>
    </w:pPr>
    <w:r w:rsidRPr="00A95EF1">
      <w:rPr>
        <w:rFonts w:ascii="Times New Roman" w:hAnsi="Times New Roman"/>
      </w:rPr>
      <w:t>REPUBLIKA E SHQIPËRISË</w:t>
    </w:r>
  </w:p>
  <w:p w:rsidR="008F632B" w:rsidRPr="00A95EF1" w:rsidRDefault="008F632B" w:rsidP="00A95EF1">
    <w:pPr>
      <w:spacing w:after="0"/>
      <w:jc w:val="center"/>
      <w:rPr>
        <w:rFonts w:ascii="Times New Roman" w:hAnsi="Times New Roman"/>
      </w:rPr>
    </w:pPr>
    <w:r w:rsidRPr="00A95EF1">
      <w:rPr>
        <w:rFonts w:ascii="Times New Roman" w:hAnsi="Times New Roman"/>
      </w:rPr>
      <w:t>BASHKIA BELSH</w:t>
    </w:r>
  </w:p>
  <w:p w:rsidR="008F632B" w:rsidRPr="00A95EF1" w:rsidRDefault="008F632B" w:rsidP="00A95EF1">
    <w:pPr>
      <w:spacing w:after="0"/>
      <w:jc w:val="center"/>
      <w:rPr>
        <w:rFonts w:ascii="Times New Roman" w:hAnsi="Times New Roman"/>
      </w:rPr>
    </w:pPr>
    <w:r w:rsidRPr="00A95EF1">
      <w:rPr>
        <w:rFonts w:ascii="Times New Roman" w:hAnsi="Times New Roman"/>
      </w:rPr>
      <w:t>DREJTORIA E BURIMEVE NJERËZORE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1D6A"/>
    <w:multiLevelType w:val="hybridMultilevel"/>
    <w:tmpl w:val="291EBC7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9666637"/>
    <w:multiLevelType w:val="hybridMultilevel"/>
    <w:tmpl w:val="4DAE5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B6941"/>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4A3D4ED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2"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3"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2"/>
  </w:num>
  <w:num w:numId="14">
    <w:abstractNumId w:val="3"/>
  </w:num>
  <w:num w:numId="15">
    <w:abstractNumId w:val="1"/>
  </w:num>
  <w:num w:numId="16">
    <w:abstractNumId w:val="8"/>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07399"/>
    <w:rsid w:val="00013254"/>
    <w:rsid w:val="00020BE3"/>
    <w:rsid w:val="000219B7"/>
    <w:rsid w:val="000259FA"/>
    <w:rsid w:val="00033B81"/>
    <w:rsid w:val="00034F24"/>
    <w:rsid w:val="00036593"/>
    <w:rsid w:val="00037191"/>
    <w:rsid w:val="000445FA"/>
    <w:rsid w:val="000511B0"/>
    <w:rsid w:val="00054212"/>
    <w:rsid w:val="00055A9A"/>
    <w:rsid w:val="00057ABD"/>
    <w:rsid w:val="00057FE2"/>
    <w:rsid w:val="00065CE7"/>
    <w:rsid w:val="00074DDC"/>
    <w:rsid w:val="000773E6"/>
    <w:rsid w:val="00081190"/>
    <w:rsid w:val="00087974"/>
    <w:rsid w:val="00087D62"/>
    <w:rsid w:val="00090C30"/>
    <w:rsid w:val="00092BE5"/>
    <w:rsid w:val="00094276"/>
    <w:rsid w:val="000B0CFD"/>
    <w:rsid w:val="000D18A5"/>
    <w:rsid w:val="000D3392"/>
    <w:rsid w:val="000F77DD"/>
    <w:rsid w:val="00107F8E"/>
    <w:rsid w:val="001145E7"/>
    <w:rsid w:val="00116C2F"/>
    <w:rsid w:val="00121F5B"/>
    <w:rsid w:val="001249D6"/>
    <w:rsid w:val="001310F8"/>
    <w:rsid w:val="001321A3"/>
    <w:rsid w:val="001435C2"/>
    <w:rsid w:val="00144FE4"/>
    <w:rsid w:val="001470A4"/>
    <w:rsid w:val="001511F8"/>
    <w:rsid w:val="001549AF"/>
    <w:rsid w:val="00157269"/>
    <w:rsid w:val="00162978"/>
    <w:rsid w:val="00166769"/>
    <w:rsid w:val="00170C86"/>
    <w:rsid w:val="00171F27"/>
    <w:rsid w:val="00172F4F"/>
    <w:rsid w:val="0017737D"/>
    <w:rsid w:val="001816AC"/>
    <w:rsid w:val="001A11D1"/>
    <w:rsid w:val="001A2ED3"/>
    <w:rsid w:val="001B3D1F"/>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7507"/>
    <w:rsid w:val="0023138D"/>
    <w:rsid w:val="00234C38"/>
    <w:rsid w:val="00236C0A"/>
    <w:rsid w:val="0024596E"/>
    <w:rsid w:val="00254710"/>
    <w:rsid w:val="00263494"/>
    <w:rsid w:val="00264069"/>
    <w:rsid w:val="00265FC0"/>
    <w:rsid w:val="00267E69"/>
    <w:rsid w:val="00271B6C"/>
    <w:rsid w:val="00274515"/>
    <w:rsid w:val="00275D3B"/>
    <w:rsid w:val="00294F1A"/>
    <w:rsid w:val="00295E42"/>
    <w:rsid w:val="002976DE"/>
    <w:rsid w:val="002A2371"/>
    <w:rsid w:val="002A2BB2"/>
    <w:rsid w:val="002B5992"/>
    <w:rsid w:val="002B5C39"/>
    <w:rsid w:val="002E0B99"/>
    <w:rsid w:val="002E3693"/>
    <w:rsid w:val="002F3B1E"/>
    <w:rsid w:val="002F633E"/>
    <w:rsid w:val="002F698E"/>
    <w:rsid w:val="002F74E3"/>
    <w:rsid w:val="002F7D48"/>
    <w:rsid w:val="00300E6D"/>
    <w:rsid w:val="00304875"/>
    <w:rsid w:val="00311D88"/>
    <w:rsid w:val="00314382"/>
    <w:rsid w:val="00324DEE"/>
    <w:rsid w:val="003254D0"/>
    <w:rsid w:val="003277A8"/>
    <w:rsid w:val="0034081F"/>
    <w:rsid w:val="0034285E"/>
    <w:rsid w:val="00346A44"/>
    <w:rsid w:val="003524E9"/>
    <w:rsid w:val="00354B6B"/>
    <w:rsid w:val="003556CF"/>
    <w:rsid w:val="0035656C"/>
    <w:rsid w:val="00366D0E"/>
    <w:rsid w:val="003739FA"/>
    <w:rsid w:val="00376924"/>
    <w:rsid w:val="0037757F"/>
    <w:rsid w:val="00386E9F"/>
    <w:rsid w:val="003969C2"/>
    <w:rsid w:val="00396D48"/>
    <w:rsid w:val="003A065C"/>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27420"/>
    <w:rsid w:val="00430364"/>
    <w:rsid w:val="00432EDC"/>
    <w:rsid w:val="00434873"/>
    <w:rsid w:val="00440314"/>
    <w:rsid w:val="00441570"/>
    <w:rsid w:val="004446BD"/>
    <w:rsid w:val="00444997"/>
    <w:rsid w:val="00452AF3"/>
    <w:rsid w:val="00452D02"/>
    <w:rsid w:val="004544EE"/>
    <w:rsid w:val="004558B4"/>
    <w:rsid w:val="00461090"/>
    <w:rsid w:val="00462D35"/>
    <w:rsid w:val="00465ACE"/>
    <w:rsid w:val="00465FF3"/>
    <w:rsid w:val="004717AE"/>
    <w:rsid w:val="00471BE8"/>
    <w:rsid w:val="00471D01"/>
    <w:rsid w:val="00472946"/>
    <w:rsid w:val="004738FA"/>
    <w:rsid w:val="00473B26"/>
    <w:rsid w:val="00474066"/>
    <w:rsid w:val="00483951"/>
    <w:rsid w:val="00491CCA"/>
    <w:rsid w:val="00494C45"/>
    <w:rsid w:val="004D1621"/>
    <w:rsid w:val="004F2F33"/>
    <w:rsid w:val="00504D88"/>
    <w:rsid w:val="00512CAF"/>
    <w:rsid w:val="00513217"/>
    <w:rsid w:val="00514E3E"/>
    <w:rsid w:val="00515B4B"/>
    <w:rsid w:val="005240A9"/>
    <w:rsid w:val="0052420A"/>
    <w:rsid w:val="0053073E"/>
    <w:rsid w:val="005402BD"/>
    <w:rsid w:val="005514DB"/>
    <w:rsid w:val="0055706F"/>
    <w:rsid w:val="00561B3C"/>
    <w:rsid w:val="00562B95"/>
    <w:rsid w:val="0056347C"/>
    <w:rsid w:val="00566E7A"/>
    <w:rsid w:val="005772B6"/>
    <w:rsid w:val="00577E6A"/>
    <w:rsid w:val="00582E38"/>
    <w:rsid w:val="00583EE1"/>
    <w:rsid w:val="005849DD"/>
    <w:rsid w:val="00584F72"/>
    <w:rsid w:val="0059377F"/>
    <w:rsid w:val="005956E4"/>
    <w:rsid w:val="005978FD"/>
    <w:rsid w:val="005A3890"/>
    <w:rsid w:val="005A7A83"/>
    <w:rsid w:val="005B1424"/>
    <w:rsid w:val="005B4F11"/>
    <w:rsid w:val="005B5F54"/>
    <w:rsid w:val="005C609F"/>
    <w:rsid w:val="005C772F"/>
    <w:rsid w:val="005D7815"/>
    <w:rsid w:val="005E0312"/>
    <w:rsid w:val="005E3544"/>
    <w:rsid w:val="005F5855"/>
    <w:rsid w:val="005F7D6B"/>
    <w:rsid w:val="00614374"/>
    <w:rsid w:val="0062048A"/>
    <w:rsid w:val="006218B2"/>
    <w:rsid w:val="00623A85"/>
    <w:rsid w:val="006240AA"/>
    <w:rsid w:val="0062791F"/>
    <w:rsid w:val="00627A64"/>
    <w:rsid w:val="00631455"/>
    <w:rsid w:val="0063241A"/>
    <w:rsid w:val="00632DA1"/>
    <w:rsid w:val="00635844"/>
    <w:rsid w:val="006362D8"/>
    <w:rsid w:val="00637AD9"/>
    <w:rsid w:val="00640DE6"/>
    <w:rsid w:val="00641A79"/>
    <w:rsid w:val="00653183"/>
    <w:rsid w:val="00655D12"/>
    <w:rsid w:val="00656427"/>
    <w:rsid w:val="00661FBD"/>
    <w:rsid w:val="00667FFD"/>
    <w:rsid w:val="00672DB6"/>
    <w:rsid w:val="0068006D"/>
    <w:rsid w:val="00680F12"/>
    <w:rsid w:val="00692562"/>
    <w:rsid w:val="00697FE1"/>
    <w:rsid w:val="006A17E9"/>
    <w:rsid w:val="006A6879"/>
    <w:rsid w:val="006A6B5B"/>
    <w:rsid w:val="006B2447"/>
    <w:rsid w:val="006B3E5C"/>
    <w:rsid w:val="006B6673"/>
    <w:rsid w:val="006C7592"/>
    <w:rsid w:val="006D21E1"/>
    <w:rsid w:val="006D434F"/>
    <w:rsid w:val="006E2087"/>
    <w:rsid w:val="006F04E3"/>
    <w:rsid w:val="006F2FD7"/>
    <w:rsid w:val="00704181"/>
    <w:rsid w:val="007108BE"/>
    <w:rsid w:val="00712735"/>
    <w:rsid w:val="00713A5D"/>
    <w:rsid w:val="00714059"/>
    <w:rsid w:val="007147FD"/>
    <w:rsid w:val="007168C8"/>
    <w:rsid w:val="007233BB"/>
    <w:rsid w:val="0072340C"/>
    <w:rsid w:val="00723D7F"/>
    <w:rsid w:val="00724B44"/>
    <w:rsid w:val="00733B09"/>
    <w:rsid w:val="007447BB"/>
    <w:rsid w:val="00752ED0"/>
    <w:rsid w:val="00755175"/>
    <w:rsid w:val="007556FD"/>
    <w:rsid w:val="007616B5"/>
    <w:rsid w:val="007624E5"/>
    <w:rsid w:val="00775990"/>
    <w:rsid w:val="00777B2D"/>
    <w:rsid w:val="00777E81"/>
    <w:rsid w:val="00781D7C"/>
    <w:rsid w:val="007854B3"/>
    <w:rsid w:val="00785A2B"/>
    <w:rsid w:val="00791B28"/>
    <w:rsid w:val="00796B90"/>
    <w:rsid w:val="007A17BC"/>
    <w:rsid w:val="007A44E7"/>
    <w:rsid w:val="007B30BC"/>
    <w:rsid w:val="007C1575"/>
    <w:rsid w:val="007C5B61"/>
    <w:rsid w:val="007F2B30"/>
    <w:rsid w:val="00801F26"/>
    <w:rsid w:val="00805A8E"/>
    <w:rsid w:val="00806F6B"/>
    <w:rsid w:val="00814E98"/>
    <w:rsid w:val="0081564A"/>
    <w:rsid w:val="008352B4"/>
    <w:rsid w:val="00840391"/>
    <w:rsid w:val="008425DF"/>
    <w:rsid w:val="008433C9"/>
    <w:rsid w:val="00844A15"/>
    <w:rsid w:val="008804E7"/>
    <w:rsid w:val="008849EF"/>
    <w:rsid w:val="00886467"/>
    <w:rsid w:val="008A0EE4"/>
    <w:rsid w:val="008B0293"/>
    <w:rsid w:val="008C149D"/>
    <w:rsid w:val="008C5425"/>
    <w:rsid w:val="008C6F26"/>
    <w:rsid w:val="008C71A1"/>
    <w:rsid w:val="008D1ECB"/>
    <w:rsid w:val="008D1F90"/>
    <w:rsid w:val="008F632B"/>
    <w:rsid w:val="009043A7"/>
    <w:rsid w:val="0090509E"/>
    <w:rsid w:val="009102F8"/>
    <w:rsid w:val="00912C4A"/>
    <w:rsid w:val="00912CF8"/>
    <w:rsid w:val="00917A24"/>
    <w:rsid w:val="0092030E"/>
    <w:rsid w:val="009224D6"/>
    <w:rsid w:val="00922C6D"/>
    <w:rsid w:val="009327EE"/>
    <w:rsid w:val="00932D91"/>
    <w:rsid w:val="00933825"/>
    <w:rsid w:val="0093612F"/>
    <w:rsid w:val="00937798"/>
    <w:rsid w:val="00937C58"/>
    <w:rsid w:val="00940651"/>
    <w:rsid w:val="00962F5F"/>
    <w:rsid w:val="00963898"/>
    <w:rsid w:val="00966FFB"/>
    <w:rsid w:val="00990CE5"/>
    <w:rsid w:val="0099292D"/>
    <w:rsid w:val="009A01A5"/>
    <w:rsid w:val="009A0DA5"/>
    <w:rsid w:val="009A1841"/>
    <w:rsid w:val="009A56E7"/>
    <w:rsid w:val="009A63DD"/>
    <w:rsid w:val="009A72B7"/>
    <w:rsid w:val="009B5960"/>
    <w:rsid w:val="009C0327"/>
    <w:rsid w:val="009D0BCA"/>
    <w:rsid w:val="009D30E3"/>
    <w:rsid w:val="009E0600"/>
    <w:rsid w:val="009E0704"/>
    <w:rsid w:val="009E07D3"/>
    <w:rsid w:val="009F59D4"/>
    <w:rsid w:val="009F61AD"/>
    <w:rsid w:val="00A02086"/>
    <w:rsid w:val="00A024B2"/>
    <w:rsid w:val="00A071FA"/>
    <w:rsid w:val="00A07DB7"/>
    <w:rsid w:val="00A10FAC"/>
    <w:rsid w:val="00A1334C"/>
    <w:rsid w:val="00A23207"/>
    <w:rsid w:val="00A27750"/>
    <w:rsid w:val="00A36D03"/>
    <w:rsid w:val="00A405D4"/>
    <w:rsid w:val="00A4192A"/>
    <w:rsid w:val="00A4327A"/>
    <w:rsid w:val="00A44140"/>
    <w:rsid w:val="00A4550E"/>
    <w:rsid w:val="00A537F9"/>
    <w:rsid w:val="00A53E8B"/>
    <w:rsid w:val="00A55770"/>
    <w:rsid w:val="00A56C63"/>
    <w:rsid w:val="00A65542"/>
    <w:rsid w:val="00A662F7"/>
    <w:rsid w:val="00A67FEF"/>
    <w:rsid w:val="00A71930"/>
    <w:rsid w:val="00A71E1C"/>
    <w:rsid w:val="00A734E9"/>
    <w:rsid w:val="00A749A5"/>
    <w:rsid w:val="00A75008"/>
    <w:rsid w:val="00A812C3"/>
    <w:rsid w:val="00A8543C"/>
    <w:rsid w:val="00A85D51"/>
    <w:rsid w:val="00A87EA1"/>
    <w:rsid w:val="00A95EF1"/>
    <w:rsid w:val="00A9637A"/>
    <w:rsid w:val="00AA371C"/>
    <w:rsid w:val="00AA6E5E"/>
    <w:rsid w:val="00AB0E33"/>
    <w:rsid w:val="00AB6380"/>
    <w:rsid w:val="00AC25A5"/>
    <w:rsid w:val="00AC2C7B"/>
    <w:rsid w:val="00AC2EF4"/>
    <w:rsid w:val="00AC7B8D"/>
    <w:rsid w:val="00AD05D2"/>
    <w:rsid w:val="00AD0EF6"/>
    <w:rsid w:val="00AD1434"/>
    <w:rsid w:val="00AD1828"/>
    <w:rsid w:val="00AD7FAF"/>
    <w:rsid w:val="00AE09DF"/>
    <w:rsid w:val="00AE1137"/>
    <w:rsid w:val="00AE4C45"/>
    <w:rsid w:val="00AE7702"/>
    <w:rsid w:val="00AF2013"/>
    <w:rsid w:val="00AF4BD9"/>
    <w:rsid w:val="00AF7DC5"/>
    <w:rsid w:val="00B02321"/>
    <w:rsid w:val="00B033F4"/>
    <w:rsid w:val="00B0634D"/>
    <w:rsid w:val="00B160A0"/>
    <w:rsid w:val="00B26F41"/>
    <w:rsid w:val="00B32D73"/>
    <w:rsid w:val="00B43328"/>
    <w:rsid w:val="00B44286"/>
    <w:rsid w:val="00B5465F"/>
    <w:rsid w:val="00B61C3B"/>
    <w:rsid w:val="00B6249D"/>
    <w:rsid w:val="00B630C0"/>
    <w:rsid w:val="00B6462D"/>
    <w:rsid w:val="00B724D1"/>
    <w:rsid w:val="00B86C51"/>
    <w:rsid w:val="00BA03F3"/>
    <w:rsid w:val="00BA36D5"/>
    <w:rsid w:val="00BD56BE"/>
    <w:rsid w:val="00BD792A"/>
    <w:rsid w:val="00BE428D"/>
    <w:rsid w:val="00BE4952"/>
    <w:rsid w:val="00BE49FF"/>
    <w:rsid w:val="00BE6727"/>
    <w:rsid w:val="00BF3C15"/>
    <w:rsid w:val="00BF7053"/>
    <w:rsid w:val="00C058CE"/>
    <w:rsid w:val="00C10C3D"/>
    <w:rsid w:val="00C21DD9"/>
    <w:rsid w:val="00C34416"/>
    <w:rsid w:val="00C377AE"/>
    <w:rsid w:val="00C41E38"/>
    <w:rsid w:val="00C549FA"/>
    <w:rsid w:val="00C54CD3"/>
    <w:rsid w:val="00C616B0"/>
    <w:rsid w:val="00C63E96"/>
    <w:rsid w:val="00C66024"/>
    <w:rsid w:val="00C66489"/>
    <w:rsid w:val="00C73EFA"/>
    <w:rsid w:val="00C77821"/>
    <w:rsid w:val="00C81C0C"/>
    <w:rsid w:val="00C8768C"/>
    <w:rsid w:val="00CA246E"/>
    <w:rsid w:val="00CA3BB6"/>
    <w:rsid w:val="00CA581E"/>
    <w:rsid w:val="00CA62FC"/>
    <w:rsid w:val="00CB2226"/>
    <w:rsid w:val="00CB48EB"/>
    <w:rsid w:val="00CC0751"/>
    <w:rsid w:val="00CC46A4"/>
    <w:rsid w:val="00CD008E"/>
    <w:rsid w:val="00CD2351"/>
    <w:rsid w:val="00CE1534"/>
    <w:rsid w:val="00CE292E"/>
    <w:rsid w:val="00CF16FC"/>
    <w:rsid w:val="00CF431B"/>
    <w:rsid w:val="00D01FC5"/>
    <w:rsid w:val="00D0776D"/>
    <w:rsid w:val="00D16F06"/>
    <w:rsid w:val="00D16FF3"/>
    <w:rsid w:val="00D206F3"/>
    <w:rsid w:val="00D20796"/>
    <w:rsid w:val="00D24BB6"/>
    <w:rsid w:val="00D24DD1"/>
    <w:rsid w:val="00D31656"/>
    <w:rsid w:val="00D37607"/>
    <w:rsid w:val="00D43A2E"/>
    <w:rsid w:val="00D564B5"/>
    <w:rsid w:val="00D61B61"/>
    <w:rsid w:val="00D61BAC"/>
    <w:rsid w:val="00D63EBE"/>
    <w:rsid w:val="00D663D0"/>
    <w:rsid w:val="00D70530"/>
    <w:rsid w:val="00D840B2"/>
    <w:rsid w:val="00D84E76"/>
    <w:rsid w:val="00D90DE7"/>
    <w:rsid w:val="00D949AE"/>
    <w:rsid w:val="00DB1362"/>
    <w:rsid w:val="00DB2FE6"/>
    <w:rsid w:val="00DB34B5"/>
    <w:rsid w:val="00DB4D14"/>
    <w:rsid w:val="00DB54D2"/>
    <w:rsid w:val="00DB7789"/>
    <w:rsid w:val="00DC1330"/>
    <w:rsid w:val="00DF2D23"/>
    <w:rsid w:val="00DF55C5"/>
    <w:rsid w:val="00E024BA"/>
    <w:rsid w:val="00E0561C"/>
    <w:rsid w:val="00E1065B"/>
    <w:rsid w:val="00E1133C"/>
    <w:rsid w:val="00E1723A"/>
    <w:rsid w:val="00E230DE"/>
    <w:rsid w:val="00E24A82"/>
    <w:rsid w:val="00E276AF"/>
    <w:rsid w:val="00E338B9"/>
    <w:rsid w:val="00E34C11"/>
    <w:rsid w:val="00E3553E"/>
    <w:rsid w:val="00E36BBC"/>
    <w:rsid w:val="00E52675"/>
    <w:rsid w:val="00E64C9B"/>
    <w:rsid w:val="00E67FB8"/>
    <w:rsid w:val="00E800E2"/>
    <w:rsid w:val="00E82761"/>
    <w:rsid w:val="00E86089"/>
    <w:rsid w:val="00E8756D"/>
    <w:rsid w:val="00EA39BF"/>
    <w:rsid w:val="00EB09F8"/>
    <w:rsid w:val="00EB3685"/>
    <w:rsid w:val="00EB49DD"/>
    <w:rsid w:val="00EB78CB"/>
    <w:rsid w:val="00EC0B57"/>
    <w:rsid w:val="00EC13A6"/>
    <w:rsid w:val="00ED0554"/>
    <w:rsid w:val="00ED3497"/>
    <w:rsid w:val="00ED37AD"/>
    <w:rsid w:val="00ED3847"/>
    <w:rsid w:val="00EE3349"/>
    <w:rsid w:val="00EE5850"/>
    <w:rsid w:val="00EF02F4"/>
    <w:rsid w:val="00EF29D9"/>
    <w:rsid w:val="00EF78CB"/>
    <w:rsid w:val="00F00966"/>
    <w:rsid w:val="00F13A03"/>
    <w:rsid w:val="00F14CEC"/>
    <w:rsid w:val="00F36A8F"/>
    <w:rsid w:val="00F4096E"/>
    <w:rsid w:val="00F41FEA"/>
    <w:rsid w:val="00F47F75"/>
    <w:rsid w:val="00F5521D"/>
    <w:rsid w:val="00F618ED"/>
    <w:rsid w:val="00F676B5"/>
    <w:rsid w:val="00F7246A"/>
    <w:rsid w:val="00F80440"/>
    <w:rsid w:val="00F830FA"/>
    <w:rsid w:val="00F860CD"/>
    <w:rsid w:val="00F9125F"/>
    <w:rsid w:val="00F91785"/>
    <w:rsid w:val="00F971AE"/>
    <w:rsid w:val="00FA7201"/>
    <w:rsid w:val="00FB2C76"/>
    <w:rsid w:val="00FB7F19"/>
    <w:rsid w:val="00FC0C55"/>
    <w:rsid w:val="00FC6A93"/>
    <w:rsid w:val="00FC7BBD"/>
    <w:rsid w:val="00FD479C"/>
    <w:rsid w:val="00FD7A22"/>
    <w:rsid w:val="00FE27E8"/>
    <w:rsid w:val="00FE63FE"/>
    <w:rsid w:val="00FE6868"/>
    <w:rsid w:val="00FF08CE"/>
    <w:rsid w:val="00FF614F"/>
    <w:rsid w:val="00FF6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26F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2">
    <w:name w:val="heading 2"/>
    <w:basedOn w:val="Normal"/>
    <w:next w:val="Normal"/>
    <w:link w:val="Heading2Char"/>
    <w:semiHidden/>
    <w:unhideWhenUsed/>
    <w:qFormat/>
    <w:locked/>
    <w:rsid w:val="001B3D1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locked/>
    <w:rsid w:val="00311D88"/>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rmalWeb">
    <w:name w:val="Normal (Web)"/>
    <w:basedOn w:val="Normal"/>
    <w:uiPriority w:val="99"/>
    <w:unhideWhenUsed/>
    <w:rsid w:val="00311D88"/>
    <w:pPr>
      <w:spacing w:before="100" w:beforeAutospacing="1" w:after="100" w:afterAutospacing="1" w:line="240" w:lineRule="auto"/>
    </w:pPr>
    <w:rPr>
      <w:rFonts w:ascii="Times New Roman" w:eastAsia="Times New Roman" w:hAnsi="Times New Roman"/>
      <w:sz w:val="24"/>
      <w:szCs w:val="24"/>
    </w:rPr>
  </w:style>
  <w:style w:type="character" w:customStyle="1" w:styleId="Heading3Char">
    <w:name w:val="Heading 3 Char"/>
    <w:basedOn w:val="DefaultParagraphFont"/>
    <w:link w:val="Heading3"/>
    <w:uiPriority w:val="9"/>
    <w:rsid w:val="00311D88"/>
    <w:rPr>
      <w:rFonts w:ascii="Times New Roman" w:eastAsia="Times New Roman" w:hAnsi="Times New Roman"/>
      <w:b/>
      <w:bCs/>
      <w:sz w:val="27"/>
      <w:szCs w:val="27"/>
      <w:lang w:val="en-US" w:eastAsia="en-US"/>
    </w:rPr>
  </w:style>
  <w:style w:type="character" w:customStyle="1" w:styleId="Heading2Char">
    <w:name w:val="Heading 2 Char"/>
    <w:basedOn w:val="DefaultParagraphFont"/>
    <w:link w:val="Heading2"/>
    <w:semiHidden/>
    <w:rsid w:val="001B3D1F"/>
    <w:rPr>
      <w:rFonts w:asciiTheme="majorHAnsi" w:eastAsiaTheme="majorEastAsia" w:hAnsiTheme="majorHAnsi" w:cstheme="majorBidi"/>
      <w:color w:val="365F91" w:themeColor="accent1" w:themeShade="BF"/>
      <w:sz w:val="26"/>
      <w:szCs w:val="26"/>
      <w:lang w:val="en-US" w:eastAsia="en-US"/>
    </w:rPr>
  </w:style>
  <w:style w:type="character" w:styleId="Strong">
    <w:name w:val="Strong"/>
    <w:basedOn w:val="DefaultParagraphFont"/>
    <w:uiPriority w:val="22"/>
    <w:qFormat/>
    <w:locked/>
    <w:rsid w:val="00724B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16551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legjislacioni/udhezime-manuale/54-udhezim-nr-2-date-27-03-201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legjislacioni/udhezime-manuale/60-jeteshkrimi-standar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dap.gov.al/legjislacioni/udhezime-manuale/54-udhezim-nr-2-date-27-03-2015" TargetMode="External"/><Relationship Id="rId4" Type="http://schemas.openxmlformats.org/officeDocument/2006/relationships/webSettings" Target="webSettings.xml"/><Relationship Id="rId9" Type="http://schemas.openxmlformats.org/officeDocument/2006/relationships/hyperlink" Target="http://www.dap.gov.al/legjislacioni/udhezime-manuale/60-jeteshkrimi-standard"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2022-10-31T10:22:00Z</dcterms:created>
  <dcterms:modified xsi:type="dcterms:W3CDTF">2022-10-31T10:34:00Z</dcterms:modified>
</cp:coreProperties>
</file>